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13B0C" w14:textId="670921F9" w:rsidR="5E00D380" w:rsidRDefault="5E00D380" w:rsidP="681B17C9">
      <w:pPr>
        <w:rPr>
          <w:b/>
          <w:bCs/>
          <w:sz w:val="32"/>
          <w:szCs w:val="32"/>
          <w:u w:val="single"/>
        </w:rPr>
      </w:pPr>
      <w:r w:rsidRPr="681B17C9">
        <w:rPr>
          <w:b/>
          <w:bCs/>
          <w:sz w:val="32"/>
          <w:szCs w:val="32"/>
          <w:u w:val="single"/>
        </w:rPr>
        <w:t>Erdkunde Handout</w:t>
      </w:r>
      <w:r>
        <w:br/>
      </w:r>
      <w:r w:rsidR="4516B24B" w:rsidRPr="681B17C9">
        <w:t xml:space="preserve">Von </w:t>
      </w:r>
      <w:proofErr w:type="spellStart"/>
      <w:r w:rsidR="4516B24B" w:rsidRPr="681B17C9">
        <w:t>Davin</w:t>
      </w:r>
      <w:proofErr w:type="spellEnd"/>
      <w:r w:rsidR="4516B24B" w:rsidRPr="681B17C9">
        <w:t>, Julia und Elias</w:t>
      </w:r>
    </w:p>
    <w:p w14:paraId="59C83084" w14:textId="69C072FD" w:rsidR="4516B24B" w:rsidRDefault="4516B24B" w:rsidP="681B17C9">
      <w:r>
        <w:t>Seite 29</w:t>
      </w:r>
      <w:r>
        <w:br/>
      </w:r>
      <w:r w:rsidR="3A1D2F4C">
        <w:t>Nr. 1</w:t>
      </w:r>
      <w:r>
        <w:br/>
      </w:r>
      <w:r w:rsidR="47EEEB35">
        <w:t>Der Weg</w:t>
      </w:r>
      <w:r w:rsidR="0F8CD058">
        <w:t xml:space="preserve"> </w:t>
      </w:r>
      <w:r w:rsidR="02558C32">
        <w:t xml:space="preserve">der Produkte </w:t>
      </w:r>
      <w:r w:rsidR="0F8CD058">
        <w:t>vo</w:t>
      </w:r>
      <w:r w:rsidR="4A6E4C9B">
        <w:t>m</w:t>
      </w:r>
      <w:r w:rsidR="0F8CD058">
        <w:t xml:space="preserve"> Bauern</w:t>
      </w:r>
      <w:r w:rsidR="17C3532E">
        <w:t xml:space="preserve"> bis</w:t>
      </w:r>
      <w:r w:rsidR="0F8CD058">
        <w:t xml:space="preserve"> zum </w:t>
      </w:r>
      <w:r w:rsidR="0AF9E5C7">
        <w:t>Ladenv</w:t>
      </w:r>
      <w:r w:rsidR="0F8CD058">
        <w:t>erkauf</w:t>
      </w:r>
      <w:r w:rsidR="72DB67F4">
        <w:t xml:space="preserve"> geht über lange Strecken, viele Zwischenhändler, dauert lange und verteuert die Erzeugnisse für </w:t>
      </w:r>
      <w:r w:rsidR="06BCCA60">
        <w:t xml:space="preserve">den Verbraucher. </w:t>
      </w:r>
    </w:p>
    <w:p w14:paraId="458A60A9" w14:textId="6BF049B3" w:rsidR="4E3FEEA3" w:rsidRDefault="4E3FEEA3" w:rsidP="681B17C9">
      <w:r>
        <w:t>Transport zur Verarbeitung (gären,</w:t>
      </w:r>
      <w:r w:rsidR="09E4A8DA">
        <w:t xml:space="preserve"> </w:t>
      </w:r>
      <w:r>
        <w:t>waschen dann trocknen).</w:t>
      </w:r>
      <w:r>
        <w:br/>
      </w:r>
      <w:r w:rsidR="0025E027">
        <w:t xml:space="preserve">Von hier aus kann das </w:t>
      </w:r>
      <w:r w:rsidR="64D684DF">
        <w:t>K</w:t>
      </w:r>
      <w:r w:rsidR="0025E027">
        <w:t xml:space="preserve">akao 2 </w:t>
      </w:r>
      <w:r w:rsidR="24974B3B">
        <w:t>W</w:t>
      </w:r>
      <w:r w:rsidR="0025E027">
        <w:t>ege gehen 1stens zum Kakao</w:t>
      </w:r>
      <w:r w:rsidR="452A2B5E">
        <w:t>board</w:t>
      </w:r>
      <w:r w:rsidR="0025E027">
        <w:t xml:space="preserve"> </w:t>
      </w:r>
      <w:r w:rsidR="2B1E450C">
        <w:t>W</w:t>
      </w:r>
      <w:r w:rsidR="0025E027">
        <w:t>eltmarkt und 2tens zur Weiterverarbeitung in die Fabrik</w:t>
      </w:r>
      <w:r w:rsidR="3862A1CE">
        <w:t>.</w:t>
      </w:r>
    </w:p>
    <w:p w14:paraId="5568003F" w14:textId="4C64A910" w:rsidR="4FF36334" w:rsidRDefault="4FF36334" w:rsidP="681B17C9">
      <w:r>
        <w:t>In der Weiterverarbeitung wird d</w:t>
      </w:r>
      <w:r w:rsidR="0AE7E79F">
        <w:t xml:space="preserve">er </w:t>
      </w:r>
      <w:r w:rsidR="16273DB5">
        <w:t>K</w:t>
      </w:r>
      <w:r>
        <w:t xml:space="preserve">akao entweder </w:t>
      </w:r>
      <w:r w:rsidR="0B6C19C1">
        <w:t xml:space="preserve">zu </w:t>
      </w:r>
      <w:r w:rsidR="7F0DD428">
        <w:t>K</w:t>
      </w:r>
      <w:r>
        <w:t xml:space="preserve">akaopulver oder </w:t>
      </w:r>
      <w:r w:rsidR="01681900">
        <w:t>S</w:t>
      </w:r>
      <w:r>
        <w:t>chokolade verarbeitet</w:t>
      </w:r>
      <w:r w:rsidR="468F4C23">
        <w:t>.</w:t>
      </w:r>
    </w:p>
    <w:p w14:paraId="0C8FB866" w14:textId="7E4DBC02" w:rsidR="54E2CCAA" w:rsidRDefault="54E2CCAA" w:rsidP="681B17C9">
      <w:r>
        <w:t>Die Verarbeitung:</w:t>
      </w:r>
      <w:r>
        <w:br/>
      </w:r>
      <w:r w:rsidR="0816B94D">
        <w:rPr>
          <w:noProof/>
        </w:rPr>
        <w:drawing>
          <wp:inline distT="0" distB="0" distL="0" distR="0" wp14:anchorId="572A8E8A" wp14:editId="09B75358">
            <wp:extent cx="1699321" cy="1858028"/>
            <wp:effectExtent l="0" t="0" r="0" b="0"/>
            <wp:docPr id="915198271" name="Picture 915198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1982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321" cy="185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6AA411B">
        <w:t xml:space="preserve">All </w:t>
      </w:r>
      <w:r w:rsidR="2D8EBA84">
        <w:t xml:space="preserve">diese </w:t>
      </w:r>
      <w:r w:rsidR="30DFDECF">
        <w:t>Schritte koste</w:t>
      </w:r>
      <w:r w:rsidR="1DAD12C3">
        <w:t xml:space="preserve">n </w:t>
      </w:r>
      <w:r w:rsidR="30DFDECF">
        <w:t xml:space="preserve">natürlich auch </w:t>
      </w:r>
      <w:r w:rsidR="50A52626">
        <w:t>G</w:t>
      </w:r>
      <w:r w:rsidR="30DFDECF">
        <w:t xml:space="preserve">eld was dann auch im </w:t>
      </w:r>
      <w:r w:rsidR="23E558E8">
        <w:t>Endpreis</w:t>
      </w:r>
      <w:r w:rsidR="2CDCF2D5">
        <w:t xml:space="preserve"> </w:t>
      </w:r>
      <w:r w:rsidR="30DFDECF">
        <w:t xml:space="preserve">(70cent pro </w:t>
      </w:r>
      <w:r w:rsidR="030110B2">
        <w:t>Tafel Schokolade</w:t>
      </w:r>
      <w:r w:rsidR="30DFDECF">
        <w:t xml:space="preserve">) </w:t>
      </w:r>
      <w:r w:rsidR="752C20CD">
        <w:t>drinsteckt</w:t>
      </w:r>
    </w:p>
    <w:p w14:paraId="750FB4C6" w14:textId="1CFD4AE6" w:rsidR="681B17C9" w:rsidRDefault="681B17C9" w:rsidP="681B17C9"/>
    <w:p w14:paraId="04750078" w14:textId="070080A2" w:rsidR="681B17C9" w:rsidRDefault="681B17C9" w:rsidP="681B17C9"/>
    <w:p w14:paraId="6FCB84FC" w14:textId="3D23CA21" w:rsidR="6A05E6B1" w:rsidRDefault="6A05E6B1" w:rsidP="681B17C9">
      <w:r>
        <w:t>Nr. 2</w:t>
      </w:r>
    </w:p>
    <w:p w14:paraId="25B92AF5" w14:textId="1574AA79" w:rsidR="6A05E6B1" w:rsidRDefault="6A05E6B1" w:rsidP="681B17C9">
      <w:r>
        <w:t xml:space="preserve">Vor- und Nachteile von der Arbeit </w:t>
      </w:r>
      <w:proofErr w:type="spellStart"/>
      <w:r>
        <w:t>Kuapa</w:t>
      </w:r>
      <w:proofErr w:type="spellEnd"/>
      <w:r>
        <w:t xml:space="preserve"> Kakao gegenüber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681B17C9" w14:paraId="60A6424D" w14:textId="77777777" w:rsidTr="788DDEF2">
        <w:tc>
          <w:tcPr>
            <w:tcW w:w="4530" w:type="dxa"/>
          </w:tcPr>
          <w:p w14:paraId="18C71D14" w14:textId="079463B4" w:rsidR="6A05E6B1" w:rsidRDefault="6A05E6B1" w:rsidP="681B17C9">
            <w:r>
              <w:t>Vorteile</w:t>
            </w:r>
          </w:p>
        </w:tc>
        <w:tc>
          <w:tcPr>
            <w:tcW w:w="4530" w:type="dxa"/>
          </w:tcPr>
          <w:p w14:paraId="43BB7D0B" w14:textId="2C59BE3D" w:rsidR="6A05E6B1" w:rsidRDefault="6A05E6B1" w:rsidP="681B17C9">
            <w:r>
              <w:t>Nachteile</w:t>
            </w:r>
          </w:p>
        </w:tc>
      </w:tr>
      <w:tr w:rsidR="681B17C9" w14:paraId="71CCD739" w14:textId="77777777" w:rsidTr="788DDEF2">
        <w:tc>
          <w:tcPr>
            <w:tcW w:w="4530" w:type="dxa"/>
          </w:tcPr>
          <w:p w14:paraId="2DEF6A5E" w14:textId="27489884" w:rsidR="6586BAAB" w:rsidRDefault="6586BAAB" w:rsidP="681B17C9">
            <w:r>
              <w:t>-</w:t>
            </w:r>
            <w:r w:rsidR="2C9D4983">
              <w:t xml:space="preserve">Über 90000 </w:t>
            </w:r>
            <w:r w:rsidR="42639FBA">
              <w:t>A</w:t>
            </w:r>
            <w:r w:rsidR="2C9D4983">
              <w:t xml:space="preserve">rbeiter </w:t>
            </w:r>
            <w:r w:rsidR="3F0B9BE0">
              <w:t>profitieren</w:t>
            </w:r>
          </w:p>
          <w:p w14:paraId="731ABFFA" w14:textId="0C37CE91" w:rsidR="6586BAAB" w:rsidRDefault="2C9D4983" w:rsidP="681B17C9">
            <w:r>
              <w:t>-</w:t>
            </w:r>
            <w:r w:rsidR="38AB9008">
              <w:t>A</w:t>
            </w:r>
            <w:r>
              <w:t xml:space="preserve">nbau 95% </w:t>
            </w:r>
            <w:r w:rsidR="70CEA427">
              <w:t>Geld Bringer</w:t>
            </w:r>
            <w:r>
              <w:t xml:space="preserve"> für </w:t>
            </w:r>
            <w:r w:rsidR="6A7DBD55">
              <w:t>F</w:t>
            </w:r>
            <w:r>
              <w:t>ami</w:t>
            </w:r>
            <w:r w:rsidR="33CC07C3">
              <w:t xml:space="preserve">lien und </w:t>
            </w:r>
            <w:r w:rsidR="6541A38F">
              <w:t>Arbeiter</w:t>
            </w:r>
          </w:p>
          <w:p w14:paraId="69EB4C83" w14:textId="1DA80156" w:rsidR="6586BAAB" w:rsidRDefault="305C5104" w:rsidP="681B17C9">
            <w:r>
              <w:t>-</w:t>
            </w:r>
            <w:r w:rsidR="3E72B99C">
              <w:t>Kleinbauer/-innen Eigentümer der Firma</w:t>
            </w:r>
          </w:p>
          <w:p w14:paraId="64D3A624" w14:textId="6A61903E" w:rsidR="6586BAAB" w:rsidRDefault="1DC52C35" w:rsidP="681B17C9">
            <w:r>
              <w:t>-</w:t>
            </w:r>
            <w:r w:rsidR="30B1E5DA">
              <w:t>Soziale Gemeinschaftsprojekte werden finanziert</w:t>
            </w:r>
          </w:p>
          <w:p w14:paraId="50FA142A" w14:textId="3EAEAE67" w:rsidR="6586BAAB" w:rsidRDefault="30B1E5DA" w:rsidP="681B17C9">
            <w:r>
              <w:t>-</w:t>
            </w:r>
            <w:r w:rsidR="126D918F">
              <w:t>Frauen werden gleichgestellt mit</w:t>
            </w:r>
            <w:r w:rsidR="1C005698">
              <w:t xml:space="preserve"> M</w:t>
            </w:r>
            <w:r w:rsidR="3E69580A">
              <w:t>ännern</w:t>
            </w:r>
          </w:p>
          <w:p w14:paraId="6E5D5D18" w14:textId="613CDFAE" w:rsidR="6586BAAB" w:rsidRDefault="3E69580A" w:rsidP="681B17C9">
            <w:r>
              <w:t>-A</w:t>
            </w:r>
            <w:r w:rsidR="126D918F">
              <w:t xml:space="preserve">ndere </w:t>
            </w:r>
            <w:r w:rsidR="48F6DEA5">
              <w:t>Produkte</w:t>
            </w:r>
            <w:r w:rsidR="126D918F">
              <w:t xml:space="preserve"> </w:t>
            </w:r>
            <w:r w:rsidR="78269A8B">
              <w:t>werden angebaut für Selbstversorgung</w:t>
            </w:r>
            <w:r w:rsidR="24B420B7">
              <w:t xml:space="preserve"> </w:t>
            </w:r>
          </w:p>
          <w:p w14:paraId="1F24C948" w14:textId="4D33F4C3" w:rsidR="6586BAAB" w:rsidRDefault="6087A00B" w:rsidP="681B17C9">
            <w:r>
              <w:t>-Es gibt Schulungen für Frauen(gleichberechtigt)</w:t>
            </w:r>
          </w:p>
          <w:p w14:paraId="63CFEC6E" w14:textId="071BA98C" w:rsidR="6586BAAB" w:rsidRDefault="6087A00B" w:rsidP="681B17C9">
            <w:r>
              <w:t>-Bauern erhalten 45% des Firmenanteils</w:t>
            </w:r>
          </w:p>
        </w:tc>
        <w:tc>
          <w:tcPr>
            <w:tcW w:w="4530" w:type="dxa"/>
          </w:tcPr>
          <w:p w14:paraId="5D99E9A2" w14:textId="2067FC51" w:rsidR="681B17C9" w:rsidRDefault="2C9D4983" w:rsidP="681B17C9">
            <w:r>
              <w:t>-</w:t>
            </w:r>
            <w:r w:rsidR="6A1A6514">
              <w:t>schlechter Verkauf von Kakao an Staat</w:t>
            </w:r>
          </w:p>
          <w:p w14:paraId="04F1F785" w14:textId="4E2E0C02" w:rsidR="681B17C9" w:rsidRDefault="6A1A6514" w:rsidP="681B17C9">
            <w:r>
              <w:t>-Strenge Qualitätskontrolle</w:t>
            </w:r>
          </w:p>
          <w:p w14:paraId="5DF6ED70" w14:textId="2C9C8942" w:rsidR="681B17C9" w:rsidRDefault="6A1A6514" w:rsidP="681B17C9">
            <w:r>
              <w:t>-</w:t>
            </w:r>
            <w:r w:rsidR="60FD9913">
              <w:t>Kinderarbeit (</w:t>
            </w:r>
            <w:r>
              <w:t>stand 2014/15</w:t>
            </w:r>
            <w:r w:rsidR="43AD7D76">
              <w:t>)</w:t>
            </w:r>
          </w:p>
          <w:p w14:paraId="12A82C79" w14:textId="46083106" w:rsidR="681B17C9" w:rsidRDefault="681B17C9" w:rsidP="681B17C9"/>
        </w:tc>
      </w:tr>
    </w:tbl>
    <w:p w14:paraId="2640D678" w14:textId="7D9A5DED" w:rsidR="0A71CC2D" w:rsidRDefault="0A71CC2D" w:rsidP="681B17C9"/>
    <w:p w14:paraId="624CA3B1" w14:textId="33C49945" w:rsidR="0A71CC2D" w:rsidRDefault="0A71CC2D" w:rsidP="681B17C9"/>
    <w:p w14:paraId="70AEBC18" w14:textId="02A3972D" w:rsidR="0A71CC2D" w:rsidRDefault="0A71CC2D" w:rsidP="681B17C9"/>
    <w:p w14:paraId="168F099D" w14:textId="070742C7" w:rsidR="0A71CC2D" w:rsidRDefault="0A71CC2D" w:rsidP="681B17C9"/>
    <w:p w14:paraId="01C2EA07" w14:textId="304B93B6" w:rsidR="0A71CC2D" w:rsidRDefault="0A71CC2D" w:rsidP="681B17C9">
      <w:r>
        <w:t>Nr. 3</w:t>
      </w:r>
      <w:r w:rsidR="30C157BB">
        <w:t xml:space="preserve"> </w:t>
      </w:r>
    </w:p>
    <w:p w14:paraId="7B58A833" w14:textId="7EDD5B5F" w:rsidR="3D078A87" w:rsidRDefault="75B895B5" w:rsidP="48B75630">
      <w:r>
        <w:t xml:space="preserve">In </w:t>
      </w:r>
      <w:r w:rsidR="3D078A87">
        <w:t>Abb.</w:t>
      </w:r>
      <w:r w:rsidR="3810CC66">
        <w:t xml:space="preserve"> </w:t>
      </w:r>
      <w:r w:rsidR="3D078A87">
        <w:t>4</w:t>
      </w:r>
      <w:r w:rsidR="11EF51BC">
        <w:t xml:space="preserve"> </w:t>
      </w:r>
      <w:r w:rsidR="397FA90C">
        <w:t xml:space="preserve">kann man die </w:t>
      </w:r>
      <w:r w:rsidR="3D80A3E2">
        <w:t xml:space="preserve">Veränderung der Terms </w:t>
      </w:r>
      <w:proofErr w:type="spellStart"/>
      <w:r w:rsidR="3D80A3E2">
        <w:t>of</w:t>
      </w:r>
      <w:proofErr w:type="spellEnd"/>
      <w:r w:rsidR="3D80A3E2">
        <w:t xml:space="preserve"> Trade im Vergleich von 1985 und 2007 sehen bezeichnen.</w:t>
      </w:r>
    </w:p>
    <w:p w14:paraId="0AB14507" w14:textId="39A57405" w:rsidR="3D078A87" w:rsidRDefault="3D80A3E2" w:rsidP="48B75630">
      <w:r>
        <w:t xml:space="preserve">Terms </w:t>
      </w:r>
      <w:proofErr w:type="spellStart"/>
      <w:r>
        <w:t>of</w:t>
      </w:r>
      <w:proofErr w:type="spellEnd"/>
      <w:r>
        <w:t xml:space="preserve"> Trade bezeichnen das Austauschverhältnis zwischen Exportpreisen von Kakao und Importpreisen von Industrieprodukten. Sie haben sich von 1985 bis 2007 um das Sechsfache zugunsten der Industrieprodukte erhöht:</w:t>
      </w:r>
    </w:p>
    <w:p w14:paraId="1BCF2A8C" w14:textId="04E8D811" w:rsidR="3D078A87" w:rsidRDefault="3D80A3E2" w:rsidP="37A4A610">
      <w:pPr>
        <w:pStyle w:val="Listenabsatz"/>
        <w:numPr>
          <w:ilvl w:val="0"/>
          <w:numId w:val="1"/>
        </w:numPr>
        <w:rPr>
          <w:rFonts w:eastAsiaTheme="minorEastAsia"/>
        </w:rPr>
      </w:pPr>
      <w:r>
        <w:t xml:space="preserve">1985 entsprach das Austauschverhältnis eines LKWs noch 8 Tonnen Kakao; </w:t>
      </w:r>
    </w:p>
    <w:p w14:paraId="647DD35D" w14:textId="26E3184C" w:rsidR="3D078A87" w:rsidRDefault="3D80A3E2" w:rsidP="37A4A610">
      <w:pPr>
        <w:pStyle w:val="Listenabsatz"/>
        <w:numPr>
          <w:ilvl w:val="0"/>
          <w:numId w:val="1"/>
        </w:numPr>
        <w:rPr>
          <w:rFonts w:eastAsiaTheme="minorEastAsia"/>
        </w:rPr>
      </w:pPr>
      <w:r>
        <w:t xml:space="preserve">2007 waren es bereits 48 Tonnen Kakao. </w:t>
      </w:r>
    </w:p>
    <w:p w14:paraId="13771AB6" w14:textId="5ABD794B" w:rsidR="3D078A87" w:rsidRDefault="3D80A3E2" w:rsidP="37A4A610">
      <w:r>
        <w:t xml:space="preserve">Aufgrund des steigenden Preises der Importgüter gegenüber den Exportgütern haben sich die Terms </w:t>
      </w:r>
      <w:proofErr w:type="spellStart"/>
      <w:r>
        <w:t>of</w:t>
      </w:r>
      <w:proofErr w:type="spellEnd"/>
      <w:r>
        <w:t xml:space="preserve"> Trade für die Kakao exportierenden Entwicklungsländer deutlich verschlechtert.  Besonders leiden Kleinbauern darunter.</w:t>
      </w:r>
    </w:p>
    <w:p w14:paraId="5D7479B1" w14:textId="59BDC837" w:rsidR="3D078A87" w:rsidRDefault="3D078A87" w:rsidP="48B75630"/>
    <w:p w14:paraId="1C8677BC" w14:textId="5AFEA42F" w:rsidR="3D078A87" w:rsidRDefault="3D078A87" w:rsidP="48B75630">
      <w:r>
        <w:t>In Abb. 5 ist zu erkennen, dass die Kakaopreisentwicklung st</w:t>
      </w:r>
      <w:r w:rsidR="009BD92F">
        <w:t>ark schwan</w:t>
      </w:r>
      <w:r w:rsidR="38AE52F7">
        <w:t>kt. 1986 ist der Kakaopreis bei</w:t>
      </w:r>
      <w:r w:rsidR="0934730E">
        <w:t xml:space="preserve"> ungefähr</w:t>
      </w:r>
      <w:r w:rsidR="38AE52F7">
        <w:t xml:space="preserve"> 2.250 US-</w:t>
      </w:r>
      <w:r w:rsidR="542252E5">
        <w:t xml:space="preserve">Dollar. </w:t>
      </w:r>
      <w:r w:rsidR="7372661D">
        <w:t xml:space="preserve">Im Jahr 2000 sank er auf ca. 700 US-Dollar pro Tonne. </w:t>
      </w:r>
      <w:r w:rsidR="171BCB1E">
        <w:t xml:space="preserve">2003 </w:t>
      </w:r>
      <w:r w:rsidR="31C0F890">
        <w:t xml:space="preserve">stieg </w:t>
      </w:r>
      <w:r w:rsidR="171BCB1E">
        <w:t xml:space="preserve">der Preis </w:t>
      </w:r>
      <w:r w:rsidR="5A9A5C3D">
        <w:t xml:space="preserve">wieder auf </w:t>
      </w:r>
      <w:r w:rsidR="5EF4209D">
        <w:t xml:space="preserve">knapp 2.275 US-Dollar </w:t>
      </w:r>
      <w:r w:rsidR="008D3CCB">
        <w:t>und sank anschließend erneut</w:t>
      </w:r>
      <w:r w:rsidR="4ABC9954">
        <w:t xml:space="preserve"> </w:t>
      </w:r>
      <w:proofErr w:type="gramStart"/>
      <w:r w:rsidR="4ABC9954">
        <w:t>in 2006</w:t>
      </w:r>
      <w:proofErr w:type="gramEnd"/>
      <w:r w:rsidR="4ABC9954">
        <w:t xml:space="preserve"> auf ca. 1.500 US-Dollar/Tonne</w:t>
      </w:r>
      <w:r w:rsidR="768A2F4A">
        <w:t>.</w:t>
      </w:r>
      <w:r w:rsidR="1031A100">
        <w:t xml:space="preserve"> Insgesamt steigt er seit 2005, was man auf der Abbildung aber nicht sieht.</w:t>
      </w:r>
    </w:p>
    <w:p w14:paraId="090BCF12" w14:textId="0269B7EC" w:rsidR="788DDEF2" w:rsidRDefault="788DDEF2" w:rsidP="788DDEF2"/>
    <w:p w14:paraId="34468D5E" w14:textId="69743D89" w:rsidR="5AACE69F" w:rsidRDefault="5AACE69F" w:rsidP="681B17C9">
      <w:r>
        <w:t>Nr.4</w:t>
      </w:r>
      <w:r>
        <w:br/>
      </w:r>
      <w:r w:rsidR="06B87A35">
        <w:t xml:space="preserve">Man kann für </w:t>
      </w:r>
      <w:r w:rsidR="3160D905">
        <w:t xml:space="preserve">einen </w:t>
      </w:r>
      <w:r w:rsidR="06B87A35">
        <w:t xml:space="preserve">fairen Kakaohandel sorgen, indem man </w:t>
      </w:r>
      <w:r w:rsidR="6D0A584D">
        <w:t>Schokolade kauft</w:t>
      </w:r>
      <w:r w:rsidR="71B67837">
        <w:t>,</w:t>
      </w:r>
      <w:r w:rsidR="3AAE6DC2">
        <w:t xml:space="preserve"> </w:t>
      </w:r>
      <w:r w:rsidR="6D0A584D">
        <w:t xml:space="preserve">auf der </w:t>
      </w:r>
      <w:r w:rsidR="6624C71D">
        <w:t xml:space="preserve">das </w:t>
      </w:r>
      <w:r w:rsidR="6D0A584D">
        <w:t>“F</w:t>
      </w:r>
      <w:r w:rsidR="32A9FABA">
        <w:t>AIRTRADE</w:t>
      </w:r>
      <w:r w:rsidR="6D0A584D">
        <w:t xml:space="preserve">” </w:t>
      </w:r>
      <w:r w:rsidR="290FBFF5">
        <w:t>Logo zu sehen ist</w:t>
      </w:r>
      <w:r w:rsidR="6D0A584D">
        <w:t>.</w:t>
      </w:r>
      <w:r w:rsidR="06B9F8BA">
        <w:t xml:space="preserve"> Wenn man diese</w:t>
      </w:r>
      <w:r w:rsidR="6DAEFF91">
        <w:t>s</w:t>
      </w:r>
      <w:r w:rsidR="06B9F8BA">
        <w:t xml:space="preserve"> Logo auf einem Produkt sieht</w:t>
      </w:r>
      <w:r w:rsidR="4BD471D1">
        <w:t>,</w:t>
      </w:r>
      <w:r w:rsidR="06B9F8BA">
        <w:t xml:space="preserve"> kann man daraus schließen, dass das Produkt </w:t>
      </w:r>
      <w:r w:rsidR="7A564274">
        <w:t xml:space="preserve">Fair gehandelt ist und die Bauern </w:t>
      </w:r>
      <w:r w:rsidR="2B026D8F">
        <w:t>gerechter</w:t>
      </w:r>
      <w:r w:rsidR="7A564274">
        <w:t xml:space="preserve"> entlohnt werden. </w:t>
      </w:r>
      <w:r w:rsidR="6E5C9302">
        <w:t xml:space="preserve">Außerdem bekommen die Bauern durch Fairtrade einen nicht so stark schwankenden Lohn wie </w:t>
      </w:r>
      <w:r w:rsidR="4193C185">
        <w:t>Bauern,</w:t>
      </w:r>
      <w:r w:rsidR="6E5C9302">
        <w:t xml:space="preserve"> die nicht bei Fairtrade sind.</w:t>
      </w:r>
    </w:p>
    <w:p w14:paraId="227C7952" w14:textId="37F32539" w:rsidR="6D0A584D" w:rsidRDefault="6D0A584D" w:rsidP="681B17C9">
      <w:r>
        <w:t xml:space="preserve"> </w:t>
      </w:r>
      <w:r w:rsidR="784AE1A7">
        <w:rPr>
          <w:noProof/>
        </w:rPr>
        <w:drawing>
          <wp:inline distT="0" distB="0" distL="0" distR="0" wp14:anchorId="7B0A875F" wp14:editId="7CA80228">
            <wp:extent cx="886886" cy="1040844"/>
            <wp:effectExtent l="0" t="0" r="0" b="0"/>
            <wp:docPr id="822806576" name="Picture 82280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8065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886" cy="104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 w:rsidR="123657E0">
        <w:t>Seite 30</w:t>
      </w:r>
      <w:r>
        <w:br/>
      </w:r>
      <w:r w:rsidR="2D2B4D03">
        <w:t>Nr</w:t>
      </w:r>
      <w:r w:rsidR="5EDAB48C">
        <w:t>. 2</w:t>
      </w:r>
      <w:r>
        <w:br/>
      </w:r>
      <w:r w:rsidR="1BEDB75E">
        <w:t xml:space="preserve">Die Industrieländer </w:t>
      </w:r>
      <w:r w:rsidR="478A4F49">
        <w:t xml:space="preserve">profitieren von der Machtstellung der TNCs, da </w:t>
      </w:r>
      <w:r w:rsidR="649AF03D">
        <w:t xml:space="preserve">diese Unternehmen günstige Ware wie zum Beispiel Kakao </w:t>
      </w:r>
      <w:r w:rsidR="660AECCD">
        <w:t xml:space="preserve">von Kleinbauern abkaufen und diese Ware wird dann </w:t>
      </w:r>
      <w:r w:rsidR="72C69BA1">
        <w:t xml:space="preserve">in Industrieländer bringen. Da in den Industrieländern besonders die verarbeitende Industrie, also die, die aus Kakao zum Beispiel </w:t>
      </w:r>
      <w:r w:rsidR="49A7A4B6">
        <w:t>Schokoladentafeln produzieren.</w:t>
      </w:r>
      <w:r>
        <w:br/>
      </w:r>
      <w:r w:rsidR="63E824B1">
        <w:t xml:space="preserve">Die Entwicklungsländer und Schwellenländer </w:t>
      </w:r>
      <w:r w:rsidR="09AAE1E5">
        <w:t xml:space="preserve">und die Menschen dort </w:t>
      </w:r>
      <w:r w:rsidR="63E824B1">
        <w:t xml:space="preserve">hingegen profitieren weniger von </w:t>
      </w:r>
      <w:r w:rsidR="3D75C903">
        <w:t xml:space="preserve">den TNCs, da diese Ihnen die Ware zwar abkaufen </w:t>
      </w:r>
      <w:r w:rsidR="07538A94">
        <w:t xml:space="preserve">aber der Marktpreis oft </w:t>
      </w:r>
      <w:r w:rsidR="19234F07">
        <w:t>schwankt und den Kleinbauern keine Sicherheit gewährt werden kann. Zudem ist der Anteil des Geldes, den die Bauern am Ende bekommen deutlich geringer als der, den die Verarbeitende</w:t>
      </w:r>
      <w:r w:rsidR="3E3108EF">
        <w:t xml:space="preserve"> Industrie bekommt. Aber die TNCs sind auch eine Chance für die Entwicklungsländer, da sie eine Verbindung zum Weltmarkt </w:t>
      </w:r>
      <w:r w:rsidR="3E3108EF">
        <w:lastRenderedPageBreak/>
        <w:t>darstellen u</w:t>
      </w:r>
      <w:r w:rsidR="24C1824F">
        <w:t>nd die Länder durch diese Firmen</w:t>
      </w:r>
      <w:r w:rsidR="021561EA">
        <w:t xml:space="preserve"> Ware ins Ausland exportieren können.</w:t>
      </w:r>
      <w:r>
        <w:br/>
      </w:r>
      <w:r w:rsidR="04C1DD65">
        <w:rPr>
          <w:noProof/>
        </w:rPr>
        <w:drawing>
          <wp:inline distT="0" distB="0" distL="0" distR="0" wp14:anchorId="128515F8" wp14:editId="53D9BCC5">
            <wp:extent cx="2371725" cy="1556444"/>
            <wp:effectExtent l="0" t="0" r="0" b="0"/>
            <wp:docPr id="1161984506" name="Picture 1161984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98450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55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6D0A584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AD13B" w14:textId="77777777" w:rsidR="00E805E7" w:rsidRDefault="00E805E7">
      <w:pPr>
        <w:spacing w:after="0" w:line="240" w:lineRule="auto"/>
      </w:pPr>
      <w:r>
        <w:separator/>
      </w:r>
    </w:p>
  </w:endnote>
  <w:endnote w:type="continuationSeparator" w:id="0">
    <w:p w14:paraId="405D9222" w14:textId="77777777" w:rsidR="00E805E7" w:rsidRDefault="00E805E7">
      <w:pPr>
        <w:spacing w:after="0" w:line="240" w:lineRule="auto"/>
      </w:pPr>
      <w:r>
        <w:continuationSeparator/>
      </w:r>
    </w:p>
  </w:endnote>
  <w:endnote w:type="continuationNotice" w:id="1">
    <w:p w14:paraId="24797B73" w14:textId="77777777" w:rsidR="00E805E7" w:rsidRDefault="00E805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81B17C9" w14:paraId="5A634228" w14:textId="77777777" w:rsidTr="681B17C9">
      <w:tc>
        <w:tcPr>
          <w:tcW w:w="3020" w:type="dxa"/>
        </w:tcPr>
        <w:p w14:paraId="4EDB5B6E" w14:textId="00CAD229" w:rsidR="681B17C9" w:rsidRDefault="681B17C9" w:rsidP="681B17C9">
          <w:pPr>
            <w:pStyle w:val="Kopfzeile"/>
            <w:ind w:left="-115"/>
          </w:pPr>
        </w:p>
      </w:tc>
      <w:tc>
        <w:tcPr>
          <w:tcW w:w="3020" w:type="dxa"/>
        </w:tcPr>
        <w:p w14:paraId="73FF3C0D" w14:textId="31C10970" w:rsidR="681B17C9" w:rsidRDefault="681B17C9" w:rsidP="681B17C9">
          <w:pPr>
            <w:pStyle w:val="Kopfzeile"/>
            <w:jc w:val="center"/>
          </w:pPr>
        </w:p>
      </w:tc>
      <w:tc>
        <w:tcPr>
          <w:tcW w:w="3020" w:type="dxa"/>
        </w:tcPr>
        <w:p w14:paraId="3A127448" w14:textId="3F3E6356" w:rsidR="681B17C9" w:rsidRDefault="681B17C9" w:rsidP="681B17C9">
          <w:pPr>
            <w:pStyle w:val="Kopfzeile"/>
            <w:ind w:right="-115"/>
            <w:jc w:val="right"/>
          </w:pPr>
        </w:p>
      </w:tc>
    </w:tr>
  </w:tbl>
  <w:p w14:paraId="489452D4" w14:textId="01F555AF" w:rsidR="681B17C9" w:rsidRDefault="681B17C9" w:rsidP="681B17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7BCFD" w14:textId="77777777" w:rsidR="00E805E7" w:rsidRDefault="00E805E7">
      <w:pPr>
        <w:spacing w:after="0" w:line="240" w:lineRule="auto"/>
      </w:pPr>
      <w:r>
        <w:separator/>
      </w:r>
    </w:p>
  </w:footnote>
  <w:footnote w:type="continuationSeparator" w:id="0">
    <w:p w14:paraId="6F8EA2BC" w14:textId="77777777" w:rsidR="00E805E7" w:rsidRDefault="00E805E7">
      <w:pPr>
        <w:spacing w:after="0" w:line="240" w:lineRule="auto"/>
      </w:pPr>
      <w:r>
        <w:continuationSeparator/>
      </w:r>
    </w:p>
  </w:footnote>
  <w:footnote w:type="continuationNotice" w:id="1">
    <w:p w14:paraId="5382A44E" w14:textId="77777777" w:rsidR="00E805E7" w:rsidRDefault="00E805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81B17C9" w14:paraId="2E47579C" w14:textId="77777777" w:rsidTr="681B17C9">
      <w:tc>
        <w:tcPr>
          <w:tcW w:w="3020" w:type="dxa"/>
        </w:tcPr>
        <w:p w14:paraId="2417CE7B" w14:textId="169D603A" w:rsidR="681B17C9" w:rsidRDefault="681B17C9" w:rsidP="681B17C9">
          <w:pPr>
            <w:pStyle w:val="Kopfzeile"/>
            <w:ind w:left="-115"/>
          </w:pPr>
        </w:p>
      </w:tc>
      <w:tc>
        <w:tcPr>
          <w:tcW w:w="3020" w:type="dxa"/>
        </w:tcPr>
        <w:p w14:paraId="7B49C304" w14:textId="496FFCBB" w:rsidR="681B17C9" w:rsidRDefault="681B17C9" w:rsidP="681B17C9">
          <w:pPr>
            <w:pStyle w:val="Kopfzeile"/>
            <w:jc w:val="center"/>
          </w:pPr>
        </w:p>
      </w:tc>
      <w:tc>
        <w:tcPr>
          <w:tcW w:w="3020" w:type="dxa"/>
        </w:tcPr>
        <w:p w14:paraId="04BD0311" w14:textId="68E59A53" w:rsidR="681B17C9" w:rsidRDefault="681B17C9" w:rsidP="681B17C9">
          <w:pPr>
            <w:pStyle w:val="Kopfzeile"/>
            <w:ind w:right="-115"/>
            <w:jc w:val="right"/>
          </w:pPr>
        </w:p>
      </w:tc>
    </w:tr>
  </w:tbl>
  <w:p w14:paraId="7E261985" w14:textId="6DD5488F" w:rsidR="681B17C9" w:rsidRDefault="681B17C9" w:rsidP="681B17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92BFB"/>
    <w:multiLevelType w:val="hybridMultilevel"/>
    <w:tmpl w:val="C922C28E"/>
    <w:lvl w:ilvl="0" w:tplc="4796B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CF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966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D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65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E5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2C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C3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8F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FA"/>
    <w:rsid w:val="001750F6"/>
    <w:rsid w:val="0025E027"/>
    <w:rsid w:val="002D6E4E"/>
    <w:rsid w:val="0037789F"/>
    <w:rsid w:val="006372FA"/>
    <w:rsid w:val="008D3CCB"/>
    <w:rsid w:val="00956A54"/>
    <w:rsid w:val="00984DAC"/>
    <w:rsid w:val="009BD92F"/>
    <w:rsid w:val="00D167C1"/>
    <w:rsid w:val="00E805E7"/>
    <w:rsid w:val="00EE1776"/>
    <w:rsid w:val="01477DA9"/>
    <w:rsid w:val="01681900"/>
    <w:rsid w:val="021561EA"/>
    <w:rsid w:val="02558C32"/>
    <w:rsid w:val="02F486F8"/>
    <w:rsid w:val="030110B2"/>
    <w:rsid w:val="03E18B55"/>
    <w:rsid w:val="044BE987"/>
    <w:rsid w:val="04C1DD65"/>
    <w:rsid w:val="06AA411B"/>
    <w:rsid w:val="06B87A35"/>
    <w:rsid w:val="06B9F8BA"/>
    <w:rsid w:val="06BCCA60"/>
    <w:rsid w:val="07538A94"/>
    <w:rsid w:val="07838A49"/>
    <w:rsid w:val="0816B94D"/>
    <w:rsid w:val="0869DF66"/>
    <w:rsid w:val="0934730E"/>
    <w:rsid w:val="09AAE1E5"/>
    <w:rsid w:val="09B4726C"/>
    <w:rsid w:val="09E4A8DA"/>
    <w:rsid w:val="0A4E87A2"/>
    <w:rsid w:val="0A71CC2D"/>
    <w:rsid w:val="0A8BB710"/>
    <w:rsid w:val="0AE7E79F"/>
    <w:rsid w:val="0AF9E5C7"/>
    <w:rsid w:val="0B6C19C1"/>
    <w:rsid w:val="0BA18028"/>
    <w:rsid w:val="0C35A91B"/>
    <w:rsid w:val="0C63E61C"/>
    <w:rsid w:val="0CD69ABB"/>
    <w:rsid w:val="0CE71330"/>
    <w:rsid w:val="0D17C88D"/>
    <w:rsid w:val="0D44C3B7"/>
    <w:rsid w:val="0D8F2C31"/>
    <w:rsid w:val="0F8CD058"/>
    <w:rsid w:val="1031A100"/>
    <w:rsid w:val="1174673F"/>
    <w:rsid w:val="11EF51BC"/>
    <w:rsid w:val="123657E0"/>
    <w:rsid w:val="126D918F"/>
    <w:rsid w:val="142F29DD"/>
    <w:rsid w:val="16273DB5"/>
    <w:rsid w:val="167BF151"/>
    <w:rsid w:val="171BCB1E"/>
    <w:rsid w:val="17C3532E"/>
    <w:rsid w:val="1831B35D"/>
    <w:rsid w:val="19234F07"/>
    <w:rsid w:val="1A127C72"/>
    <w:rsid w:val="1BEDB75E"/>
    <w:rsid w:val="1C005698"/>
    <w:rsid w:val="1C5BE45F"/>
    <w:rsid w:val="1CC1FE91"/>
    <w:rsid w:val="1DAD12C3"/>
    <w:rsid w:val="1DC52C35"/>
    <w:rsid w:val="1E58DCEC"/>
    <w:rsid w:val="1F283B93"/>
    <w:rsid w:val="20F48488"/>
    <w:rsid w:val="2117533C"/>
    <w:rsid w:val="2214701C"/>
    <w:rsid w:val="229054E9"/>
    <w:rsid w:val="23E558E8"/>
    <w:rsid w:val="24974B3B"/>
    <w:rsid w:val="24B420B7"/>
    <w:rsid w:val="24C1824F"/>
    <w:rsid w:val="24F70E08"/>
    <w:rsid w:val="269118FC"/>
    <w:rsid w:val="290FBFF5"/>
    <w:rsid w:val="29728ECD"/>
    <w:rsid w:val="297E2F66"/>
    <w:rsid w:val="2A72982C"/>
    <w:rsid w:val="2A83959A"/>
    <w:rsid w:val="2B026D8F"/>
    <w:rsid w:val="2B1E450C"/>
    <w:rsid w:val="2C9D4983"/>
    <w:rsid w:val="2CDCF2D5"/>
    <w:rsid w:val="2D2B4D03"/>
    <w:rsid w:val="2D842822"/>
    <w:rsid w:val="2D8EBA84"/>
    <w:rsid w:val="305C5104"/>
    <w:rsid w:val="30B1E5DA"/>
    <w:rsid w:val="30C157BB"/>
    <w:rsid w:val="30DFDECF"/>
    <w:rsid w:val="315261C8"/>
    <w:rsid w:val="3160D905"/>
    <w:rsid w:val="31C0F890"/>
    <w:rsid w:val="32025CBC"/>
    <w:rsid w:val="32A9FABA"/>
    <w:rsid w:val="33BBE443"/>
    <w:rsid w:val="33CC07C3"/>
    <w:rsid w:val="33D50CA0"/>
    <w:rsid w:val="34FB2DAD"/>
    <w:rsid w:val="35F4E3F2"/>
    <w:rsid w:val="3600F4C5"/>
    <w:rsid w:val="36EAA6F3"/>
    <w:rsid w:val="370CAD62"/>
    <w:rsid w:val="37A4A610"/>
    <w:rsid w:val="3810CC66"/>
    <w:rsid w:val="3862A1CE"/>
    <w:rsid w:val="38AB9008"/>
    <w:rsid w:val="38AE52F7"/>
    <w:rsid w:val="397FA90C"/>
    <w:rsid w:val="3A1D2F4C"/>
    <w:rsid w:val="3A2B25C7"/>
    <w:rsid w:val="3A5154EA"/>
    <w:rsid w:val="3AAE6DC2"/>
    <w:rsid w:val="3B3D0A72"/>
    <w:rsid w:val="3C55487F"/>
    <w:rsid w:val="3D078A87"/>
    <w:rsid w:val="3D75C903"/>
    <w:rsid w:val="3D80A3E2"/>
    <w:rsid w:val="3E3108EF"/>
    <w:rsid w:val="3E69580A"/>
    <w:rsid w:val="3E72B99C"/>
    <w:rsid w:val="3F0B9BE0"/>
    <w:rsid w:val="3F968F98"/>
    <w:rsid w:val="4193C185"/>
    <w:rsid w:val="42639FBA"/>
    <w:rsid w:val="437E2B4E"/>
    <w:rsid w:val="43AD7D76"/>
    <w:rsid w:val="43D425BC"/>
    <w:rsid w:val="44ADC8BA"/>
    <w:rsid w:val="4516B24B"/>
    <w:rsid w:val="452A2B5E"/>
    <w:rsid w:val="468F4C23"/>
    <w:rsid w:val="478A4F49"/>
    <w:rsid w:val="47EEEB35"/>
    <w:rsid w:val="488FA829"/>
    <w:rsid w:val="48B75630"/>
    <w:rsid w:val="48F6DEA5"/>
    <w:rsid w:val="4963F807"/>
    <w:rsid w:val="4980B999"/>
    <w:rsid w:val="49A7A4B6"/>
    <w:rsid w:val="4A595159"/>
    <w:rsid w:val="4A6E4C9B"/>
    <w:rsid w:val="4ABC9954"/>
    <w:rsid w:val="4BAB329D"/>
    <w:rsid w:val="4BD471D1"/>
    <w:rsid w:val="4D2653B8"/>
    <w:rsid w:val="4D60F4A9"/>
    <w:rsid w:val="4D7A1D06"/>
    <w:rsid w:val="4D80D7D9"/>
    <w:rsid w:val="4D817DAC"/>
    <w:rsid w:val="4E3FEEA3"/>
    <w:rsid w:val="4FF36334"/>
    <w:rsid w:val="508DE291"/>
    <w:rsid w:val="50A52626"/>
    <w:rsid w:val="523465CC"/>
    <w:rsid w:val="523B209F"/>
    <w:rsid w:val="524D8E29"/>
    <w:rsid w:val="53E95E8A"/>
    <w:rsid w:val="542252E5"/>
    <w:rsid w:val="54E2CCAA"/>
    <w:rsid w:val="575E1448"/>
    <w:rsid w:val="58F9E4A9"/>
    <w:rsid w:val="597197CE"/>
    <w:rsid w:val="5A6C435D"/>
    <w:rsid w:val="5A9A5C3D"/>
    <w:rsid w:val="5AACE69F"/>
    <w:rsid w:val="5D7F05F9"/>
    <w:rsid w:val="5E00D380"/>
    <w:rsid w:val="5EDAB48C"/>
    <w:rsid w:val="5EF4209D"/>
    <w:rsid w:val="5F6A19A5"/>
    <w:rsid w:val="5FED836A"/>
    <w:rsid w:val="600F9AB5"/>
    <w:rsid w:val="6087A00B"/>
    <w:rsid w:val="60FD9913"/>
    <w:rsid w:val="6124D8DC"/>
    <w:rsid w:val="62452275"/>
    <w:rsid w:val="625E2CE5"/>
    <w:rsid w:val="63E824B1"/>
    <w:rsid w:val="649AF03D"/>
    <w:rsid w:val="64BF2F20"/>
    <w:rsid w:val="64D684DF"/>
    <w:rsid w:val="64E0D7BD"/>
    <w:rsid w:val="6541A38F"/>
    <w:rsid w:val="6586BAAB"/>
    <w:rsid w:val="660AECCD"/>
    <w:rsid w:val="6624C71D"/>
    <w:rsid w:val="681B17C9"/>
    <w:rsid w:val="685CE651"/>
    <w:rsid w:val="68CD6E69"/>
    <w:rsid w:val="6A05E6B1"/>
    <w:rsid w:val="6A1A6514"/>
    <w:rsid w:val="6A5D8901"/>
    <w:rsid w:val="6A7DBD55"/>
    <w:rsid w:val="6AAD34AA"/>
    <w:rsid w:val="6AC8DA47"/>
    <w:rsid w:val="6B817B3C"/>
    <w:rsid w:val="6B964D7B"/>
    <w:rsid w:val="6BC5433B"/>
    <w:rsid w:val="6CB118A8"/>
    <w:rsid w:val="6CB67678"/>
    <w:rsid w:val="6D0A584D"/>
    <w:rsid w:val="6DAEFF91"/>
    <w:rsid w:val="6E5C9302"/>
    <w:rsid w:val="6EBE142C"/>
    <w:rsid w:val="6F2389C4"/>
    <w:rsid w:val="6F35C751"/>
    <w:rsid w:val="700B07DA"/>
    <w:rsid w:val="70CEA427"/>
    <w:rsid w:val="70D197B2"/>
    <w:rsid w:val="71336184"/>
    <w:rsid w:val="7149AB71"/>
    <w:rsid w:val="71757C25"/>
    <w:rsid w:val="71B67837"/>
    <w:rsid w:val="72C69BA1"/>
    <w:rsid w:val="72DB67F4"/>
    <w:rsid w:val="733B47F6"/>
    <w:rsid w:val="7372661D"/>
    <w:rsid w:val="7437C505"/>
    <w:rsid w:val="74D71857"/>
    <w:rsid w:val="752C20CD"/>
    <w:rsid w:val="75B895B5"/>
    <w:rsid w:val="768A2F4A"/>
    <w:rsid w:val="7722E3AC"/>
    <w:rsid w:val="776D667E"/>
    <w:rsid w:val="77FBB8D5"/>
    <w:rsid w:val="78269A8B"/>
    <w:rsid w:val="784AE1A7"/>
    <w:rsid w:val="788DDEF2"/>
    <w:rsid w:val="78AA8BAE"/>
    <w:rsid w:val="79AA897A"/>
    <w:rsid w:val="7A21A8EA"/>
    <w:rsid w:val="7A564274"/>
    <w:rsid w:val="7C800FDC"/>
    <w:rsid w:val="7CF0D295"/>
    <w:rsid w:val="7E85E823"/>
    <w:rsid w:val="7F0DD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4EE6"/>
  <w15:chartTrackingRefBased/>
  <w15:docId w15:val="{2ED187A9-7CDD-4345-91E1-680A2008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Lange</dc:creator>
  <cp:keywords/>
  <dc:description/>
  <cp:lastModifiedBy>Daniel Menke</cp:lastModifiedBy>
  <cp:revision>2</cp:revision>
  <dcterms:created xsi:type="dcterms:W3CDTF">2021-03-19T18:07:00Z</dcterms:created>
  <dcterms:modified xsi:type="dcterms:W3CDTF">2021-03-19T18:07:00Z</dcterms:modified>
</cp:coreProperties>
</file>