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785EF5FD" w:rsidR="008734A5" w:rsidRPr="008734A5" w:rsidRDefault="006F19BA" w:rsidP="007A44DC">
      <w:pPr>
        <w:suppressLineNumbers/>
        <w:tabs>
          <w:tab w:val="right" w:pos="9064"/>
        </w:tabs>
        <w:jc w:val="both"/>
        <w:rPr>
          <w:b/>
          <w:i/>
          <w:color w:val="000000" w:themeColor="text1"/>
          <w:sz w:val="28"/>
          <w:szCs w:val="28"/>
          <w:u w:val="single"/>
        </w:rPr>
      </w:pPr>
      <w:r>
        <w:rPr>
          <w:noProof/>
          <w:lang w:eastAsia="de-DE"/>
        </w:rPr>
        <mc:AlternateContent>
          <mc:Choice Requires="wps">
            <w:drawing>
              <wp:anchor distT="0" distB="0" distL="114300" distR="114300" simplePos="0" relativeHeight="251659264" behindDoc="0" locked="0" layoutInCell="1" allowOverlap="1" wp14:anchorId="715D639B" wp14:editId="121B816D">
                <wp:simplePos x="0" y="0"/>
                <wp:positionH relativeFrom="column">
                  <wp:posOffset>5513706</wp:posOffset>
                </wp:positionH>
                <wp:positionV relativeFrom="paragraph">
                  <wp:posOffset>0</wp:posOffset>
                </wp:positionV>
                <wp:extent cx="457200" cy="478790"/>
                <wp:effectExtent l="0" t="0" r="25400" b="29210"/>
                <wp:wrapSquare wrapText="bothSides"/>
                <wp:docPr id="1" name="Textfeld 1"/>
                <wp:cNvGraphicFramePr/>
                <a:graphic xmlns:a="http://schemas.openxmlformats.org/drawingml/2006/main">
                  <a:graphicData uri="http://schemas.microsoft.com/office/word/2010/wordprocessingShape">
                    <wps:wsp>
                      <wps:cNvSpPr txBox="1"/>
                      <wps:spPr>
                        <a:xfrm>
                          <a:off x="0" y="0"/>
                          <a:ext cx="457200" cy="4787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63E1F7" w14:textId="703AB1A1" w:rsidR="006F19BA" w:rsidRPr="006F19BA" w:rsidRDefault="00701E3D" w:rsidP="006F19BA">
                            <w:pPr>
                              <w:jc w:val="center"/>
                              <w:rPr>
                                <w:b/>
                                <w:sz w:val="44"/>
                                <w:szCs w:val="44"/>
                              </w:rPr>
                            </w:pPr>
                            <w:r>
                              <w:rPr>
                                <w:b/>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639B" id="_x0000_t202" coordsize="21600,21600" o:spt="202" path="m,l,21600r21600,l21600,xe">
                <v:stroke joinstyle="miter"/>
                <v:path gradientshapeok="t" o:connecttype="rect"/>
              </v:shapetype>
              <v:shape id="Textfeld 1" o:spid="_x0000_s1026" type="#_x0000_t202" style="position:absolute;left:0;text-align:left;margin-left:434.15pt;margin-top:0;width:36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" filled="f" strokecolor="black [3213]">
                <v:textbox>
                  <w:txbxContent>
                    <w:p w14:paraId="2663E1F7" w14:textId="703AB1A1" w:rsidR="006F19BA" w:rsidRPr="006F19BA" w:rsidRDefault="00701E3D" w:rsidP="006F19BA">
                      <w:pPr>
                        <w:jc w:val="center"/>
                        <w:rPr>
                          <w:b/>
                          <w:sz w:val="44"/>
                          <w:szCs w:val="44"/>
                        </w:rPr>
                      </w:pPr>
                      <w:r>
                        <w:rPr>
                          <w:b/>
                          <w:sz w:val="44"/>
                          <w:szCs w:val="44"/>
                        </w:rPr>
                        <w:t>B</w:t>
                      </w:r>
                    </w:p>
                  </w:txbxContent>
                </v:textbox>
                <w10:wrap type="square"/>
              </v:shape>
            </w:pict>
          </mc:Fallback>
        </mc:AlternateContent>
      </w:r>
      <w:r w:rsidR="00701E3D">
        <w:rPr>
          <w:b/>
          <w:color w:val="000000" w:themeColor="text1"/>
          <w:sz w:val="28"/>
          <w:szCs w:val="28"/>
          <w:u w:val="single"/>
        </w:rPr>
        <w:t>Außenpolitische Erfolge sorgen für Jubel</w:t>
      </w:r>
      <w:r w:rsidR="007A61F6">
        <w:rPr>
          <w:b/>
          <w:color w:val="000000" w:themeColor="text1"/>
          <w:sz w:val="28"/>
          <w:szCs w:val="28"/>
          <w:u w:val="single"/>
        </w:rPr>
        <w:tab/>
        <w:t xml:space="preserve"> </w:t>
      </w:r>
    </w:p>
    <w:p w14:paraId="3FD5AF8C" w14:textId="7A5A05BD" w:rsidR="007A61F6" w:rsidRDefault="007A61F6" w:rsidP="007A44DC">
      <w:pPr>
        <w:suppressLineNumbers/>
      </w:pPr>
    </w:p>
    <w:p w14:paraId="519718D2" w14:textId="59561BBC" w:rsidR="00F23D9B" w:rsidRPr="00F23D9B" w:rsidRDefault="007A44DC" w:rsidP="00F23D9B">
      <w:pPr>
        <w:spacing w:line="276" w:lineRule="auto"/>
        <w:jc w:val="both"/>
        <w:rPr>
          <w:b/>
          <w:bCs/>
        </w:rPr>
      </w:pPr>
      <w:r>
        <w:rPr>
          <w:noProof/>
        </w:rPr>
        <w:drawing>
          <wp:anchor distT="0" distB="0" distL="114300" distR="114300" simplePos="0" relativeHeight="251674624" behindDoc="1" locked="0" layoutInCell="1" allowOverlap="1" wp14:anchorId="5EFB2958" wp14:editId="59097198">
            <wp:simplePos x="0" y="0"/>
            <wp:positionH relativeFrom="column">
              <wp:posOffset>3320415</wp:posOffset>
            </wp:positionH>
            <wp:positionV relativeFrom="paragraph">
              <wp:posOffset>200025</wp:posOffset>
            </wp:positionV>
            <wp:extent cx="2308860" cy="3248025"/>
            <wp:effectExtent l="0" t="0" r="2540" b="3175"/>
            <wp:wrapTight wrapText="bothSides">
              <wp:wrapPolygon edited="0">
                <wp:start x="0" y="0"/>
                <wp:lineTo x="0" y="21537"/>
                <wp:lineTo x="21505" y="21537"/>
                <wp:lineTo x="21505" y="0"/>
                <wp:lineTo x="0" y="0"/>
              </wp:wrapPolygon>
            </wp:wrapTight>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08860" cy="3248025"/>
                    </a:xfrm>
                    <a:prstGeom prst="rect">
                      <a:avLst/>
                    </a:prstGeom>
                  </pic:spPr>
                </pic:pic>
              </a:graphicData>
            </a:graphic>
            <wp14:sizeRelH relativeFrom="page">
              <wp14:pctWidth>0</wp14:pctWidth>
            </wp14:sizeRelH>
            <wp14:sizeRelV relativeFrom="page">
              <wp14:pctHeight>0</wp14:pctHeight>
            </wp14:sizeRelV>
          </wp:anchor>
        </w:drawing>
      </w:r>
      <w:r w:rsidR="00F23D9B" w:rsidRPr="00F23D9B">
        <w:rPr>
          <w:b/>
          <w:bCs/>
        </w:rPr>
        <w:t xml:space="preserve">„Schein und Wirklichkeit” - Die NS-Außenpolitik 1933-1938 </w:t>
      </w:r>
    </w:p>
    <w:p w14:paraId="7B2B1D15" w14:textId="5772D56F" w:rsidR="00F23D9B" w:rsidRDefault="007A44DC" w:rsidP="00F23D9B">
      <w:pPr>
        <w:spacing w:line="276" w:lineRule="auto"/>
        <w:jc w:val="both"/>
      </w:pPr>
      <w:r>
        <w:rPr>
          <w:noProof/>
        </w:rPr>
        <mc:AlternateContent>
          <mc:Choice Requires="wps">
            <w:drawing>
              <wp:anchor distT="0" distB="0" distL="114300" distR="114300" simplePos="0" relativeHeight="251676672" behindDoc="0" locked="0" layoutInCell="1" allowOverlap="1" wp14:anchorId="237BA070" wp14:editId="39D9A58C">
                <wp:simplePos x="0" y="0"/>
                <wp:positionH relativeFrom="column">
                  <wp:posOffset>3320415</wp:posOffset>
                </wp:positionH>
                <wp:positionV relativeFrom="paragraph">
                  <wp:posOffset>3234171</wp:posOffset>
                </wp:positionV>
                <wp:extent cx="2356947" cy="212436"/>
                <wp:effectExtent l="0" t="0" r="5715" b="3810"/>
                <wp:wrapNone/>
                <wp:docPr id="9" name="Textfeld 9"/>
                <wp:cNvGraphicFramePr/>
                <a:graphic xmlns:a="http://schemas.openxmlformats.org/drawingml/2006/main">
                  <a:graphicData uri="http://schemas.microsoft.com/office/word/2010/wordprocessingShape">
                    <wps:wsp>
                      <wps:cNvSpPr txBox="1"/>
                      <wps:spPr>
                        <a:xfrm>
                          <a:off x="0" y="0"/>
                          <a:ext cx="2356947" cy="212436"/>
                        </a:xfrm>
                        <a:prstGeom prst="rect">
                          <a:avLst/>
                        </a:prstGeom>
                        <a:solidFill>
                          <a:schemeClr val="lt1"/>
                        </a:solidFill>
                        <a:ln w="6350">
                          <a:noFill/>
                        </a:ln>
                      </wps:spPr>
                      <wps:txbx>
                        <w:txbxContent>
                          <w:p w14:paraId="25C952B6" w14:textId="1A53FAD9" w:rsidR="007A44DC" w:rsidRPr="00E473FE" w:rsidRDefault="007A44DC" w:rsidP="007A44DC">
                            <w:pPr>
                              <w:jc w:val="center"/>
                              <w:rPr>
                                <w:b/>
                                <w:bCs/>
                                <w:sz w:val="15"/>
                                <w:szCs w:val="15"/>
                              </w:rPr>
                            </w:pPr>
                            <w:r>
                              <w:rPr>
                                <w:b/>
                                <w:bCs/>
                                <w:sz w:val="15"/>
                                <w:szCs w:val="15"/>
                              </w:rPr>
                              <w:t>Plakat von 1938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BA070" id="Textfeld 9" o:spid="_x0000_s1027" type="#_x0000_t202" style="position:absolute;left:0;text-align:left;margin-left:261.45pt;margin-top:254.65pt;width:185.6pt;height:1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" fillcolor="white [3201]" stroked="f" strokeweight=".5pt">
                <v:textbox>
                  <w:txbxContent>
                    <w:p w14:paraId="25C952B6" w14:textId="1A53FAD9" w:rsidR="007A44DC" w:rsidRPr="00E473FE" w:rsidRDefault="007A44DC" w:rsidP="007A44DC">
                      <w:pPr>
                        <w:jc w:val="center"/>
                        <w:rPr>
                          <w:b/>
                          <w:bCs/>
                          <w:sz w:val="15"/>
                          <w:szCs w:val="15"/>
                        </w:rPr>
                      </w:pPr>
                      <w:r>
                        <w:rPr>
                          <w:b/>
                          <w:bCs/>
                          <w:sz w:val="15"/>
                          <w:szCs w:val="15"/>
                        </w:rPr>
                        <w:t>Plakat von 1938</w:t>
                      </w:r>
                    </w:p>
                  </w:txbxContent>
                </v:textbox>
              </v:shape>
            </w:pict>
          </mc:Fallback>
        </mc:AlternateContent>
      </w:r>
      <w:r w:rsidR="00F23D9B">
        <w:t xml:space="preserve">Bei oberflächlicher Betrachtung waren die außenpolitischen Erfolge in den Jahren nach 1933 spektakulär: Innerhalb von fünf Jahren wurden viele Bestimmungen des Versailler Vertrages überwunden. Im Januar 1935 gelang der erste Erfolg - 91 % der Saarländer entschieden sich in einer Volksabstimmung für die Rückkehr ins Deutsche Reich. Zwei Monate später führte die NS-Regierung die allgemeine Wehrpflicht ein und setzte sich damit über die Begrenzung der Truppenstärke hinweg. Im März 1936 besetzten deutsche Truppen </w:t>
      </w:r>
      <w:proofErr w:type="gramStart"/>
      <w:r w:rsidR="00F23D9B">
        <w:t>die laut Vertrag</w:t>
      </w:r>
      <w:proofErr w:type="gramEnd"/>
      <w:r w:rsidR="00F23D9B">
        <w:t xml:space="preserve"> </w:t>
      </w:r>
      <w:r w:rsidR="00F23D9B">
        <w:t>entmilitarisierte Rheinlandzone, im Jahre 1938 erfolgte der im Vertrag ausdrücklich verbotene „Anschluss" Österreichs an das Deutsche Reich. In allen Fällen gab es allenfalls Proteste der ehemaligen Siegermächte, aber kein entschlossenes oder sogar militärisches Eingreifen. Die Briten wollten einen Krieg vermeiden und glaubten, durch Zugeständnisse die deutschen Ansprüche beschwichtigen zu können (Appeasement-Politik); die Franzosen waren</w:t>
      </w:r>
      <w:r w:rsidR="00F23D9B">
        <w:t xml:space="preserve"> </w:t>
      </w:r>
      <w:r w:rsidR="00F23D9B">
        <w:t xml:space="preserve">innenpolitisch zerstritten und fühlten sich militärisch nicht in der Lage, gegen das wiedererstarkte Deutsche Reich vorzugehen. Im Ergebnis bedeutete dies, dass die NS-Regierung alle Erfolge erzielt hatte, ohne einen einzigen Schuss abzugeben. Die Massen jubelten Hitler zu, denn jeder konnte ja sehen, dass Großdeutschland Wirklichkeit geworden war. Damit war die Demütigung von Versailles ausgelöscht. </w:t>
      </w:r>
    </w:p>
    <w:p w14:paraId="7E8678AE" w14:textId="115B33FC" w:rsidR="00F23D9B" w:rsidRDefault="007A44DC" w:rsidP="00F23D9B">
      <w:pPr>
        <w:spacing w:line="276" w:lineRule="auto"/>
        <w:jc w:val="both"/>
      </w:pPr>
      <w:r>
        <w:rPr>
          <w:noProof/>
        </w:rPr>
        <mc:AlternateContent>
          <mc:Choice Requires="wps">
            <w:drawing>
              <wp:anchor distT="0" distB="0" distL="114300" distR="114300" simplePos="0" relativeHeight="251673600" behindDoc="0" locked="0" layoutInCell="1" allowOverlap="1" wp14:anchorId="1E642595" wp14:editId="7B74FC2F">
                <wp:simplePos x="0" y="0"/>
                <wp:positionH relativeFrom="column">
                  <wp:posOffset>3652116</wp:posOffset>
                </wp:positionH>
                <wp:positionV relativeFrom="paragraph">
                  <wp:posOffset>3212523</wp:posOffset>
                </wp:positionV>
                <wp:extent cx="1856509" cy="277091"/>
                <wp:effectExtent l="0" t="0" r="0" b="2540"/>
                <wp:wrapNone/>
                <wp:docPr id="6" name="Textfeld 6"/>
                <wp:cNvGraphicFramePr/>
                <a:graphic xmlns:a="http://schemas.openxmlformats.org/drawingml/2006/main">
                  <a:graphicData uri="http://schemas.microsoft.com/office/word/2010/wordprocessingShape">
                    <wps:wsp>
                      <wps:cNvSpPr txBox="1"/>
                      <wps:spPr>
                        <a:xfrm>
                          <a:off x="0" y="0"/>
                          <a:ext cx="1856509" cy="277091"/>
                        </a:xfrm>
                        <a:prstGeom prst="rect">
                          <a:avLst/>
                        </a:prstGeom>
                        <a:solidFill>
                          <a:schemeClr val="lt1"/>
                        </a:solidFill>
                        <a:ln w="6350">
                          <a:noFill/>
                        </a:ln>
                      </wps:spPr>
                      <wps:txbx>
                        <w:txbxContent>
                          <w:p w14:paraId="58FAEC46" w14:textId="39B437CC" w:rsidR="00E2026A" w:rsidRPr="00E473FE" w:rsidRDefault="00E2026A" w:rsidP="00E2026A">
                            <w:pPr>
                              <w:jc w:val="center"/>
                              <w:rPr>
                                <w:b/>
                                <w:bCs/>
                                <w:sz w:val="15"/>
                                <w:szCs w:val="15"/>
                              </w:rPr>
                            </w:pPr>
                            <w:r>
                              <w:rPr>
                                <w:b/>
                                <w:bCs/>
                                <w:sz w:val="15"/>
                                <w:szCs w:val="15"/>
                              </w:rPr>
                              <w:t>Amerikanische Karikatur</w:t>
                            </w:r>
                            <w:r w:rsidRPr="00E473FE">
                              <w:rPr>
                                <w:b/>
                                <w:bCs/>
                                <w:sz w:val="15"/>
                                <w:szCs w:val="15"/>
                              </w:rPr>
                              <w:t xml:space="preserve"> (</w:t>
                            </w:r>
                            <w:r>
                              <w:rPr>
                                <w:b/>
                                <w:bCs/>
                                <w:sz w:val="15"/>
                                <w:szCs w:val="15"/>
                              </w:rPr>
                              <w:t xml:space="preserve">Mai </w:t>
                            </w:r>
                            <w:r w:rsidRPr="00E473FE">
                              <w:rPr>
                                <w:b/>
                                <w:bCs/>
                                <w:sz w:val="15"/>
                                <w:szCs w:val="15"/>
                              </w:rPr>
                              <w:t>193</w:t>
                            </w:r>
                            <w:r>
                              <w:rPr>
                                <w:b/>
                                <w:bCs/>
                                <w:sz w:val="15"/>
                                <w:szCs w:val="15"/>
                              </w:rPr>
                              <w:t>3</w:t>
                            </w:r>
                            <w:r w:rsidRPr="00E473FE">
                              <w:rPr>
                                <w:b/>
                                <w:bCs/>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42595" id="Textfeld 6" o:spid="_x0000_s1028" type="#_x0000_t202" style="position:absolute;left:0;text-align:left;margin-left:287.55pt;margin-top:252.95pt;width:146.2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" fillcolor="white [3201]" stroked="f" strokeweight=".5pt">
                <v:textbox>
                  <w:txbxContent>
                    <w:p w14:paraId="58FAEC46" w14:textId="39B437CC" w:rsidR="00E2026A" w:rsidRPr="00E473FE" w:rsidRDefault="00E2026A" w:rsidP="00E2026A">
                      <w:pPr>
                        <w:jc w:val="center"/>
                        <w:rPr>
                          <w:b/>
                          <w:bCs/>
                          <w:sz w:val="15"/>
                          <w:szCs w:val="15"/>
                        </w:rPr>
                      </w:pPr>
                      <w:r>
                        <w:rPr>
                          <w:b/>
                          <w:bCs/>
                          <w:sz w:val="15"/>
                          <w:szCs w:val="15"/>
                        </w:rPr>
                        <w:t>Amerikanische Karikatur</w:t>
                      </w:r>
                      <w:r w:rsidRPr="00E473FE">
                        <w:rPr>
                          <w:b/>
                          <w:bCs/>
                          <w:sz w:val="15"/>
                          <w:szCs w:val="15"/>
                        </w:rPr>
                        <w:t xml:space="preserve"> (</w:t>
                      </w:r>
                      <w:r>
                        <w:rPr>
                          <w:b/>
                          <w:bCs/>
                          <w:sz w:val="15"/>
                          <w:szCs w:val="15"/>
                        </w:rPr>
                        <w:t xml:space="preserve">Mai </w:t>
                      </w:r>
                      <w:r w:rsidRPr="00E473FE">
                        <w:rPr>
                          <w:b/>
                          <w:bCs/>
                          <w:sz w:val="15"/>
                          <w:szCs w:val="15"/>
                        </w:rPr>
                        <w:t>193</w:t>
                      </w:r>
                      <w:r>
                        <w:rPr>
                          <w:b/>
                          <w:bCs/>
                          <w:sz w:val="15"/>
                          <w:szCs w:val="15"/>
                        </w:rPr>
                        <w:t>3</w:t>
                      </w:r>
                      <w:r w:rsidRPr="00E473FE">
                        <w:rPr>
                          <w:b/>
                          <w:bCs/>
                          <w:sz w:val="15"/>
                          <w:szCs w:val="15"/>
                        </w:rPr>
                        <w:t>)</w:t>
                      </w:r>
                    </w:p>
                  </w:txbxContent>
                </v:textbox>
              </v:shape>
            </w:pict>
          </mc:Fallback>
        </mc:AlternateContent>
      </w:r>
      <w:r w:rsidR="00E2026A" w:rsidRPr="00F23D9B">
        <w:rPr>
          <w:rFonts w:ascii="Times New Roman" w:eastAsia="Times New Roman" w:hAnsi="Times New Roman" w:cs="Times New Roman"/>
          <w:noProof/>
          <w:lang w:eastAsia="de-DE"/>
        </w:rPr>
        <w:drawing>
          <wp:anchor distT="0" distB="0" distL="114300" distR="114300" simplePos="0" relativeHeight="251671552" behindDoc="1" locked="0" layoutInCell="1" allowOverlap="1" wp14:anchorId="01354AC0" wp14:editId="636B2F50">
            <wp:simplePos x="0" y="0"/>
            <wp:positionH relativeFrom="column">
              <wp:posOffset>3246120</wp:posOffset>
            </wp:positionH>
            <wp:positionV relativeFrom="paragraph">
              <wp:posOffset>192521</wp:posOffset>
            </wp:positionV>
            <wp:extent cx="2515870" cy="2990215"/>
            <wp:effectExtent l="0" t="0" r="0" b="0"/>
            <wp:wrapTight wrapText="bothSides">
              <wp:wrapPolygon edited="0">
                <wp:start x="0" y="0"/>
                <wp:lineTo x="0" y="21467"/>
                <wp:lineTo x="21480" y="21467"/>
                <wp:lineTo x="21480" y="0"/>
                <wp:lineTo x="0" y="0"/>
              </wp:wrapPolygon>
            </wp:wrapTight>
            <wp:docPr id="4" name="Grafik 4" descr="Was bedeutet dieses Karikatur? (Politik, Geschichte,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bedeutet dieses Karikatur? (Politik, Geschichte, Bil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870" cy="299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D9B">
        <w:t xml:space="preserve">Mehr noch: Hitler und die anderen Regierungsmitglieder hatten immer wieder ihre Friedfertigkeit betont; entsprechende Verträge erhöhten die Glaubwürdigkeit dieser Politik. So schloss das Deutsche Reich im Sommer 1933 einen Staatsvertrag mit dem Vatikan, im Jahre 1934 einen Nichtangriffspakt mit Polen und 1935 ein Flottenabkommen mit Großbritannien </w:t>
      </w:r>
      <w:r w:rsidR="00F23D9B">
        <w:t xml:space="preserve">– </w:t>
      </w:r>
      <w:r w:rsidR="00F23D9B">
        <w:t>all das waren in der Wahrnehmung der Zeitgenossen Belege für eine vorsichtige Politik, die deutsche Interessen vertrat, aber keinen kriegerischen Konflikt suchte. Hitler war in den Augen vieler Deutscher nicht nur erfolgreich</w:t>
      </w:r>
      <w:r w:rsidR="00F23D9B">
        <w:t>,</w:t>
      </w:r>
      <w:r w:rsidR="00F23D9B">
        <w:t xml:space="preserve"> er war auch ein Garant des Friedens. In einer Volksabstimmung im April 1938 erklärten über 99% der Deutschen ihr Einverständnis mit der Politik des NS-Regimes</w:t>
      </w:r>
      <w:r w:rsidR="00F23D9B">
        <w:t xml:space="preserve">. </w:t>
      </w:r>
    </w:p>
    <w:p w14:paraId="1479FCDF" w14:textId="57812AFE" w:rsidR="00701E3D" w:rsidRDefault="00F23D9B" w:rsidP="00F23D9B">
      <w:pPr>
        <w:spacing w:line="276" w:lineRule="auto"/>
        <w:jc w:val="both"/>
      </w:pPr>
      <w:r>
        <w:lastRenderedPageBreak/>
        <w:t>Die heutige Quellenlage belegt, dass Hitler die tatsächlichen Ziele seiner Außenpolitik von Anfang an verschleiert hat. Bereits am 3. Februar 1933 hielt er vor Generälen der Reichswehr einen Vortrag, in dem er unmissverständlich formulierte, dass die neu gewonnene politische Macht dazu gebraucht werden sollte, neuen Lebensraum im Osten zu gewinnen und die „rücksichtslose Germanisierung" dieses Raumes anzustreben. Parallel zur Umsetzung der Kriegszielpolitik wuchs der Anteil der Rüstungsau</w:t>
      </w:r>
      <w:r>
        <w:t>sgaben</w:t>
      </w:r>
      <w:r>
        <w:t xml:space="preserve"> am Sozialprodukt von 1,3% im Jahre 1932 auf 21 % im Jahre 1938. Die Denkschrift zum Vierjahresplan (verfasst 1936) schließt mit dem klaren Führerbefehl: „Die deutsche Armee muss in vier Jahren einsatzfähig sein. Die deutsche Wirtschaft muss in vier Jahren kriegsfähig sein." Diese Aussagen und Befehle wurden jedoch nie öffentlich formuliert. Nach außen betonten alle Regierungsmitglieder immer ihre Friedfertigkeit. Beispielhaft dafür sind die Worte Adolf Hitlers in seiner Rede vor dem Reichstag am 21.5.1933: „Das nationalsozialistische Deutschland will den Frieden aus tiefinnersten weltanschaulichen Überzeugungen."</w:t>
      </w:r>
    </w:p>
    <w:p w14:paraId="635010BD" w14:textId="1DF0906F" w:rsidR="00701E3D" w:rsidRDefault="00701E3D" w:rsidP="007A44DC">
      <w:pPr>
        <w:suppressLineNumbers/>
      </w:pPr>
    </w:p>
    <w:p w14:paraId="1DED0DC8" w14:textId="03943584" w:rsidR="00701E3D" w:rsidRDefault="00701E3D" w:rsidP="007A44DC">
      <w:pPr>
        <w:suppressLineNumbers/>
      </w:pPr>
    </w:p>
    <w:p w14:paraId="748152D5" w14:textId="15EE3815" w:rsidR="00F23D9B" w:rsidRPr="00F23D9B" w:rsidRDefault="00FD5C4C" w:rsidP="007A44DC">
      <w:pPr>
        <w:suppressLineNumbers/>
        <w:rPr>
          <w:rFonts w:ascii="Times New Roman" w:eastAsia="Times New Roman" w:hAnsi="Times New Roman" w:cs="Times New Roman"/>
          <w:lang w:eastAsia="de-DE"/>
        </w:rPr>
      </w:pPr>
      <w:r w:rsidRPr="000A4C0A">
        <w:rPr>
          <w:b/>
          <w:bCs/>
          <w:noProof/>
          <w:color w:val="000000" w:themeColor="text1"/>
          <w:sz w:val="32"/>
          <w:szCs w:val="32"/>
          <w:u w:val="single"/>
        </w:rPr>
        <mc:AlternateContent>
          <mc:Choice Requires="wps">
            <w:drawing>
              <wp:anchor distT="0" distB="0" distL="114300" distR="114300" simplePos="0" relativeHeight="251666432" behindDoc="0" locked="0" layoutInCell="1" allowOverlap="1" wp14:anchorId="27B82F8B" wp14:editId="5ABFDD13">
                <wp:simplePos x="0" y="0"/>
                <wp:positionH relativeFrom="column">
                  <wp:posOffset>-204691</wp:posOffset>
                </wp:positionH>
                <wp:positionV relativeFrom="paragraph">
                  <wp:posOffset>805567</wp:posOffset>
                </wp:positionV>
                <wp:extent cx="6378575" cy="1639956"/>
                <wp:effectExtent l="0" t="0" r="9525" b="11430"/>
                <wp:wrapNone/>
                <wp:docPr id="7" name="Textfeld 7"/>
                <wp:cNvGraphicFramePr/>
                <a:graphic xmlns:a="http://schemas.openxmlformats.org/drawingml/2006/main">
                  <a:graphicData uri="http://schemas.microsoft.com/office/word/2010/wordprocessingShape">
                    <wps:wsp>
                      <wps:cNvSpPr txBox="1"/>
                      <wps:spPr>
                        <a:xfrm>
                          <a:off x="0" y="0"/>
                          <a:ext cx="6378575" cy="1639956"/>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725A58D0" w14:textId="169A51A2" w:rsidR="00F03280" w:rsidRPr="00FD5C4C" w:rsidRDefault="00F03280" w:rsidP="00F03280">
                            <w:pPr>
                              <w:rPr>
                                <w:rFonts w:cstheme="minorHAnsi"/>
                                <w:b/>
                                <w:bCs/>
                                <w:i/>
                                <w:iCs/>
                                <w:sz w:val="22"/>
                                <w:szCs w:val="22"/>
                              </w:rPr>
                            </w:pPr>
                            <w:r w:rsidRPr="00FD5C4C">
                              <w:rPr>
                                <w:rFonts w:cstheme="minorHAnsi"/>
                                <w:b/>
                                <w:bCs/>
                                <w:i/>
                                <w:iCs/>
                                <w:sz w:val="22"/>
                                <w:szCs w:val="22"/>
                              </w:rPr>
                              <w:t xml:space="preserve">Aufgabenstellung </w:t>
                            </w:r>
                          </w:p>
                          <w:p w14:paraId="0F0E1BFA" w14:textId="77777777" w:rsidR="00F03280" w:rsidRPr="00FD5C4C" w:rsidRDefault="00F03280" w:rsidP="00F03280">
                            <w:pPr>
                              <w:rPr>
                                <w:rFonts w:cstheme="minorHAnsi"/>
                                <w:b/>
                                <w:bCs/>
                                <w:i/>
                                <w:iCs/>
                                <w:sz w:val="22"/>
                                <w:szCs w:val="22"/>
                              </w:rPr>
                            </w:pPr>
                          </w:p>
                          <w:p w14:paraId="2B53F567" w14:textId="5B4BB2C6" w:rsidR="00F03280" w:rsidRPr="00FD5C4C" w:rsidRDefault="00713AF5" w:rsidP="00F03280">
                            <w:pPr>
                              <w:spacing w:after="120"/>
                              <w:jc w:val="both"/>
                              <w:rPr>
                                <w:rFonts w:cstheme="minorHAnsi"/>
                                <w:sz w:val="22"/>
                                <w:szCs w:val="22"/>
                              </w:rPr>
                            </w:pPr>
                            <w:r w:rsidRPr="00FD5C4C">
                              <w:rPr>
                                <w:rFonts w:cstheme="minorHAnsi"/>
                                <w:b/>
                                <w:bCs/>
                                <w:sz w:val="22"/>
                                <w:szCs w:val="22"/>
                              </w:rPr>
                              <w:t xml:space="preserve">Lest </w:t>
                            </w:r>
                            <w:r w:rsidRPr="00FD5C4C">
                              <w:rPr>
                                <w:rFonts w:cstheme="minorHAnsi"/>
                                <w:sz w:val="22"/>
                                <w:szCs w:val="22"/>
                              </w:rPr>
                              <w:t xml:space="preserve">den Darstellungstext und </w:t>
                            </w:r>
                            <w:r w:rsidRPr="00FD5C4C">
                              <w:rPr>
                                <w:rFonts w:cstheme="minorHAnsi"/>
                                <w:b/>
                                <w:bCs/>
                                <w:sz w:val="22"/>
                                <w:szCs w:val="22"/>
                              </w:rPr>
                              <w:t>e</w:t>
                            </w:r>
                            <w:r w:rsidR="003C76DF" w:rsidRPr="00FD5C4C">
                              <w:rPr>
                                <w:rFonts w:cstheme="minorHAnsi"/>
                                <w:b/>
                                <w:bCs/>
                                <w:sz w:val="22"/>
                                <w:szCs w:val="22"/>
                              </w:rPr>
                              <w:t xml:space="preserve">rklärt </w:t>
                            </w:r>
                            <w:r w:rsidR="003C76DF" w:rsidRPr="00FD5C4C">
                              <w:rPr>
                                <w:rFonts w:cstheme="minorHAnsi"/>
                                <w:sz w:val="22"/>
                                <w:szCs w:val="22"/>
                              </w:rPr>
                              <w:t xml:space="preserve">die Zusammenhänge zwischen der </w:t>
                            </w:r>
                            <w:r w:rsidR="007A44DC">
                              <w:rPr>
                                <w:rFonts w:cstheme="minorHAnsi"/>
                                <w:sz w:val="22"/>
                                <w:szCs w:val="22"/>
                              </w:rPr>
                              <w:t xml:space="preserve">Außenpolitik </w:t>
                            </w:r>
                            <w:r w:rsidR="003C76DF" w:rsidRPr="00FD5C4C">
                              <w:rPr>
                                <w:rFonts w:cstheme="minorHAnsi"/>
                                <w:sz w:val="22"/>
                                <w:szCs w:val="22"/>
                              </w:rPr>
                              <w:t xml:space="preserve">und der Akzeptanz des Nationalsozialismus. </w:t>
                            </w:r>
                            <w:r w:rsidR="00F03280" w:rsidRPr="00FD5C4C">
                              <w:rPr>
                                <w:rFonts w:cstheme="minorHAnsi"/>
                                <w:b/>
                                <w:bCs/>
                                <w:sz w:val="22"/>
                                <w:szCs w:val="22"/>
                              </w:rPr>
                              <w:t>Notiert</w:t>
                            </w:r>
                            <w:r w:rsidR="00F03280" w:rsidRPr="00FD5C4C">
                              <w:rPr>
                                <w:rFonts w:cstheme="minorHAnsi"/>
                                <w:sz w:val="22"/>
                                <w:szCs w:val="22"/>
                              </w:rPr>
                              <w:t xml:space="preserve"> eure Ergebnisse stichpunktartig </w:t>
                            </w:r>
                            <w:r w:rsidR="003C76DF" w:rsidRPr="00FD5C4C">
                              <w:rPr>
                                <w:rFonts w:cstheme="minorHAnsi"/>
                                <w:sz w:val="22"/>
                                <w:szCs w:val="22"/>
                              </w:rPr>
                              <w:t>in der</w:t>
                            </w:r>
                            <w:r w:rsidR="00F03280" w:rsidRPr="00FD5C4C">
                              <w:rPr>
                                <w:rFonts w:cstheme="minorHAnsi"/>
                                <w:sz w:val="22"/>
                                <w:szCs w:val="22"/>
                              </w:rPr>
                              <w:t xml:space="preserve"> dafür vorgesehenen </w:t>
                            </w:r>
                            <w:r w:rsidR="003C76DF" w:rsidRPr="00FD5C4C">
                              <w:rPr>
                                <w:rFonts w:cstheme="minorHAnsi"/>
                                <w:sz w:val="22"/>
                                <w:szCs w:val="22"/>
                              </w:rPr>
                              <w:t>Spalte der Tabelle</w:t>
                            </w:r>
                            <w:r w:rsidR="00F03280" w:rsidRPr="00FD5C4C">
                              <w:rPr>
                                <w:rFonts w:cstheme="minorHAnsi"/>
                                <w:sz w:val="22"/>
                                <w:szCs w:val="22"/>
                              </w:rPr>
                              <w:t xml:space="preserve">. </w:t>
                            </w:r>
                          </w:p>
                          <w:p w14:paraId="29AF3BC8" w14:textId="77777777" w:rsidR="009C089C" w:rsidRPr="00FD5C4C" w:rsidRDefault="009C089C" w:rsidP="00F03280">
                            <w:pPr>
                              <w:spacing w:after="120"/>
                              <w:jc w:val="both"/>
                              <w:rPr>
                                <w:rFonts w:cstheme="minorHAnsi"/>
                                <w:color w:val="000000" w:themeColor="text1"/>
                                <w:sz w:val="22"/>
                                <w:szCs w:val="22"/>
                              </w:rPr>
                            </w:pPr>
                          </w:p>
                          <w:p w14:paraId="39F1143D" w14:textId="6CC042A1" w:rsidR="00205934" w:rsidRPr="00FD5C4C" w:rsidRDefault="00205934" w:rsidP="00FD5C4C">
                            <w:pPr>
                              <w:spacing w:after="120"/>
                              <w:jc w:val="both"/>
                              <w:rPr>
                                <w:rFonts w:cstheme="minorHAnsi"/>
                                <w:i/>
                                <w:iCs/>
                                <w:color w:val="000000" w:themeColor="text1"/>
                                <w:sz w:val="22"/>
                                <w:szCs w:val="22"/>
                              </w:rPr>
                            </w:pPr>
                            <w:r w:rsidRPr="00FD5C4C">
                              <w:rPr>
                                <w:rFonts w:cstheme="minorHAnsi"/>
                                <w:b/>
                                <w:bCs/>
                                <w:i/>
                                <w:iCs/>
                                <w:color w:val="000000" w:themeColor="text1"/>
                                <w:sz w:val="22"/>
                                <w:szCs w:val="22"/>
                              </w:rPr>
                              <w:t>Für „Schnelle“:</w:t>
                            </w:r>
                            <w:r w:rsidRPr="00FD5C4C">
                              <w:rPr>
                                <w:rFonts w:cstheme="minorHAnsi"/>
                                <w:i/>
                                <w:iCs/>
                                <w:color w:val="000000" w:themeColor="text1"/>
                                <w:sz w:val="22"/>
                                <w:szCs w:val="22"/>
                              </w:rPr>
                              <w:t xml:space="preserve"> Wie kann man auf der Basis </w:t>
                            </w:r>
                            <w:r w:rsidR="00FD5C4C" w:rsidRPr="00FD5C4C">
                              <w:rPr>
                                <w:rFonts w:cstheme="minorHAnsi"/>
                                <w:i/>
                                <w:iCs/>
                                <w:color w:val="000000" w:themeColor="text1"/>
                                <w:sz w:val="22"/>
                                <w:szCs w:val="22"/>
                              </w:rPr>
                              <w:t>des Textes</w:t>
                            </w:r>
                            <w:r w:rsidRPr="00FD5C4C">
                              <w:rPr>
                                <w:rFonts w:cstheme="minorHAnsi"/>
                                <w:i/>
                                <w:iCs/>
                                <w:color w:val="000000" w:themeColor="text1"/>
                                <w:sz w:val="22"/>
                                <w:szCs w:val="22"/>
                              </w:rPr>
                              <w:t xml:space="preserve"> die zentrale Problemfrage der Unterrichtsstunde bewerten? Notiert euch Stichpunkte und begründet eure Entscheidung. </w:t>
                            </w:r>
                          </w:p>
                          <w:p w14:paraId="4EFA3101" w14:textId="70A24717" w:rsidR="00F03280" w:rsidRPr="009C089C" w:rsidRDefault="00F03280" w:rsidP="009C089C">
                            <w:pPr>
                              <w:spacing w:after="120"/>
                              <w:jc w:val="both"/>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2F8B" id="Textfeld 7" o:spid="_x0000_s1029" type="#_x0000_t202" style="position:absolute;margin-left:-16.1pt;margin-top:63.45pt;width:502.25pt;height:1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" fillcolor="#f2f2f2 [3052]" strokecolor="black [3200]" strokeweight="1pt">
                <v:textbox>
                  <w:txbxContent>
                    <w:p w14:paraId="725A58D0" w14:textId="169A51A2" w:rsidR="00F03280" w:rsidRPr="00FD5C4C" w:rsidRDefault="00F03280" w:rsidP="00F03280">
                      <w:pPr>
                        <w:rPr>
                          <w:rFonts w:cstheme="minorHAnsi"/>
                          <w:b/>
                          <w:bCs/>
                          <w:i/>
                          <w:iCs/>
                          <w:sz w:val="22"/>
                          <w:szCs w:val="22"/>
                        </w:rPr>
                      </w:pPr>
                      <w:r w:rsidRPr="00FD5C4C">
                        <w:rPr>
                          <w:rFonts w:cstheme="minorHAnsi"/>
                          <w:b/>
                          <w:bCs/>
                          <w:i/>
                          <w:iCs/>
                          <w:sz w:val="22"/>
                          <w:szCs w:val="22"/>
                        </w:rPr>
                        <w:t xml:space="preserve">Aufgabenstellung </w:t>
                      </w:r>
                    </w:p>
                    <w:p w14:paraId="0F0E1BFA" w14:textId="77777777" w:rsidR="00F03280" w:rsidRPr="00FD5C4C" w:rsidRDefault="00F03280" w:rsidP="00F03280">
                      <w:pPr>
                        <w:rPr>
                          <w:rFonts w:cstheme="minorHAnsi"/>
                          <w:b/>
                          <w:bCs/>
                          <w:i/>
                          <w:iCs/>
                          <w:sz w:val="22"/>
                          <w:szCs w:val="22"/>
                        </w:rPr>
                      </w:pPr>
                    </w:p>
                    <w:p w14:paraId="2B53F567" w14:textId="5B4BB2C6" w:rsidR="00F03280" w:rsidRPr="00FD5C4C" w:rsidRDefault="00713AF5" w:rsidP="00F03280">
                      <w:pPr>
                        <w:spacing w:after="120"/>
                        <w:jc w:val="both"/>
                        <w:rPr>
                          <w:rFonts w:cstheme="minorHAnsi"/>
                          <w:sz w:val="22"/>
                          <w:szCs w:val="22"/>
                        </w:rPr>
                      </w:pPr>
                      <w:r w:rsidRPr="00FD5C4C">
                        <w:rPr>
                          <w:rFonts w:cstheme="minorHAnsi"/>
                          <w:b/>
                          <w:bCs/>
                          <w:sz w:val="22"/>
                          <w:szCs w:val="22"/>
                        </w:rPr>
                        <w:t xml:space="preserve">Lest </w:t>
                      </w:r>
                      <w:r w:rsidRPr="00FD5C4C">
                        <w:rPr>
                          <w:rFonts w:cstheme="minorHAnsi"/>
                          <w:sz w:val="22"/>
                          <w:szCs w:val="22"/>
                        </w:rPr>
                        <w:t xml:space="preserve">den Darstellungstext und </w:t>
                      </w:r>
                      <w:r w:rsidRPr="00FD5C4C">
                        <w:rPr>
                          <w:rFonts w:cstheme="minorHAnsi"/>
                          <w:b/>
                          <w:bCs/>
                          <w:sz w:val="22"/>
                          <w:szCs w:val="22"/>
                        </w:rPr>
                        <w:t>e</w:t>
                      </w:r>
                      <w:r w:rsidR="003C76DF" w:rsidRPr="00FD5C4C">
                        <w:rPr>
                          <w:rFonts w:cstheme="minorHAnsi"/>
                          <w:b/>
                          <w:bCs/>
                          <w:sz w:val="22"/>
                          <w:szCs w:val="22"/>
                        </w:rPr>
                        <w:t xml:space="preserve">rklärt </w:t>
                      </w:r>
                      <w:r w:rsidR="003C76DF" w:rsidRPr="00FD5C4C">
                        <w:rPr>
                          <w:rFonts w:cstheme="minorHAnsi"/>
                          <w:sz w:val="22"/>
                          <w:szCs w:val="22"/>
                        </w:rPr>
                        <w:t xml:space="preserve">die Zusammenhänge zwischen der </w:t>
                      </w:r>
                      <w:r w:rsidR="007A44DC">
                        <w:rPr>
                          <w:rFonts w:cstheme="minorHAnsi"/>
                          <w:sz w:val="22"/>
                          <w:szCs w:val="22"/>
                        </w:rPr>
                        <w:t xml:space="preserve">Außenpolitik </w:t>
                      </w:r>
                      <w:r w:rsidR="003C76DF" w:rsidRPr="00FD5C4C">
                        <w:rPr>
                          <w:rFonts w:cstheme="minorHAnsi"/>
                          <w:sz w:val="22"/>
                          <w:szCs w:val="22"/>
                        </w:rPr>
                        <w:t xml:space="preserve">und der Akzeptanz des Nationalsozialismus. </w:t>
                      </w:r>
                      <w:r w:rsidR="00F03280" w:rsidRPr="00FD5C4C">
                        <w:rPr>
                          <w:rFonts w:cstheme="minorHAnsi"/>
                          <w:b/>
                          <w:bCs/>
                          <w:sz w:val="22"/>
                          <w:szCs w:val="22"/>
                        </w:rPr>
                        <w:t>Notiert</w:t>
                      </w:r>
                      <w:r w:rsidR="00F03280" w:rsidRPr="00FD5C4C">
                        <w:rPr>
                          <w:rFonts w:cstheme="minorHAnsi"/>
                          <w:sz w:val="22"/>
                          <w:szCs w:val="22"/>
                        </w:rPr>
                        <w:t xml:space="preserve"> eure Ergebnisse stichpunktartig </w:t>
                      </w:r>
                      <w:r w:rsidR="003C76DF" w:rsidRPr="00FD5C4C">
                        <w:rPr>
                          <w:rFonts w:cstheme="minorHAnsi"/>
                          <w:sz w:val="22"/>
                          <w:szCs w:val="22"/>
                        </w:rPr>
                        <w:t>in der</w:t>
                      </w:r>
                      <w:r w:rsidR="00F03280" w:rsidRPr="00FD5C4C">
                        <w:rPr>
                          <w:rFonts w:cstheme="minorHAnsi"/>
                          <w:sz w:val="22"/>
                          <w:szCs w:val="22"/>
                        </w:rPr>
                        <w:t xml:space="preserve"> dafür vorgesehenen </w:t>
                      </w:r>
                      <w:r w:rsidR="003C76DF" w:rsidRPr="00FD5C4C">
                        <w:rPr>
                          <w:rFonts w:cstheme="minorHAnsi"/>
                          <w:sz w:val="22"/>
                          <w:szCs w:val="22"/>
                        </w:rPr>
                        <w:t>Spalte der Tabelle</w:t>
                      </w:r>
                      <w:r w:rsidR="00F03280" w:rsidRPr="00FD5C4C">
                        <w:rPr>
                          <w:rFonts w:cstheme="minorHAnsi"/>
                          <w:sz w:val="22"/>
                          <w:szCs w:val="22"/>
                        </w:rPr>
                        <w:t xml:space="preserve">. </w:t>
                      </w:r>
                    </w:p>
                    <w:p w14:paraId="29AF3BC8" w14:textId="77777777" w:rsidR="009C089C" w:rsidRPr="00FD5C4C" w:rsidRDefault="009C089C" w:rsidP="00F03280">
                      <w:pPr>
                        <w:spacing w:after="120"/>
                        <w:jc w:val="both"/>
                        <w:rPr>
                          <w:rFonts w:cstheme="minorHAnsi"/>
                          <w:color w:val="000000" w:themeColor="text1"/>
                          <w:sz w:val="22"/>
                          <w:szCs w:val="22"/>
                        </w:rPr>
                      </w:pPr>
                    </w:p>
                    <w:p w14:paraId="39F1143D" w14:textId="6CC042A1" w:rsidR="00205934" w:rsidRPr="00FD5C4C" w:rsidRDefault="00205934" w:rsidP="00FD5C4C">
                      <w:pPr>
                        <w:spacing w:after="120"/>
                        <w:jc w:val="both"/>
                        <w:rPr>
                          <w:rFonts w:cstheme="minorHAnsi"/>
                          <w:i/>
                          <w:iCs/>
                          <w:color w:val="000000" w:themeColor="text1"/>
                          <w:sz w:val="22"/>
                          <w:szCs w:val="22"/>
                        </w:rPr>
                      </w:pPr>
                      <w:r w:rsidRPr="00FD5C4C">
                        <w:rPr>
                          <w:rFonts w:cstheme="minorHAnsi"/>
                          <w:b/>
                          <w:bCs/>
                          <w:i/>
                          <w:iCs/>
                          <w:color w:val="000000" w:themeColor="text1"/>
                          <w:sz w:val="22"/>
                          <w:szCs w:val="22"/>
                        </w:rPr>
                        <w:t>Für „Schnelle“:</w:t>
                      </w:r>
                      <w:r w:rsidRPr="00FD5C4C">
                        <w:rPr>
                          <w:rFonts w:cstheme="minorHAnsi"/>
                          <w:i/>
                          <w:iCs/>
                          <w:color w:val="000000" w:themeColor="text1"/>
                          <w:sz w:val="22"/>
                          <w:szCs w:val="22"/>
                        </w:rPr>
                        <w:t xml:space="preserve"> Wie kann man auf der Basis </w:t>
                      </w:r>
                      <w:r w:rsidR="00FD5C4C" w:rsidRPr="00FD5C4C">
                        <w:rPr>
                          <w:rFonts w:cstheme="minorHAnsi"/>
                          <w:i/>
                          <w:iCs/>
                          <w:color w:val="000000" w:themeColor="text1"/>
                          <w:sz w:val="22"/>
                          <w:szCs w:val="22"/>
                        </w:rPr>
                        <w:t>des Textes</w:t>
                      </w:r>
                      <w:r w:rsidRPr="00FD5C4C">
                        <w:rPr>
                          <w:rFonts w:cstheme="minorHAnsi"/>
                          <w:i/>
                          <w:iCs/>
                          <w:color w:val="000000" w:themeColor="text1"/>
                          <w:sz w:val="22"/>
                          <w:szCs w:val="22"/>
                        </w:rPr>
                        <w:t xml:space="preserve"> die zentrale Problemfrage der Unterrichtsstunde bewerten? Notiert euch Stichpunkte und begründet eure Entscheidung. </w:t>
                      </w:r>
                    </w:p>
                    <w:p w14:paraId="4EFA3101" w14:textId="70A24717" w:rsidR="00F03280" w:rsidRPr="009C089C" w:rsidRDefault="00F03280" w:rsidP="009C089C">
                      <w:pPr>
                        <w:spacing w:after="120"/>
                        <w:jc w:val="both"/>
                        <w:rPr>
                          <w:rFonts w:cstheme="minorHAnsi"/>
                          <w:sz w:val="22"/>
                          <w:szCs w:val="22"/>
                        </w:rPr>
                      </w:pPr>
                    </w:p>
                  </w:txbxContent>
                </v:textbox>
              </v:shape>
            </w:pict>
          </mc:Fallback>
        </mc:AlternateContent>
      </w:r>
      <w:r w:rsidR="00205934">
        <w:rPr>
          <w:noProof/>
          <w:color w:val="FF0000"/>
          <w:sz w:val="20"/>
          <w:szCs w:val="20"/>
          <w:lang w:eastAsia="de-DE"/>
        </w:rPr>
        <w:drawing>
          <wp:anchor distT="0" distB="0" distL="114300" distR="114300" simplePos="0" relativeHeight="251670528" behindDoc="1" locked="0" layoutInCell="1" allowOverlap="1" wp14:anchorId="48D586F9" wp14:editId="0C95F7DA">
            <wp:simplePos x="0" y="0"/>
            <wp:positionH relativeFrom="column">
              <wp:posOffset>5863590</wp:posOffset>
            </wp:positionH>
            <wp:positionV relativeFrom="paragraph">
              <wp:posOffset>356870</wp:posOffset>
            </wp:positionV>
            <wp:extent cx="495300" cy="487680"/>
            <wp:effectExtent l="0" t="0" r="1270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34">
        <w:rPr>
          <w:b/>
          <w:bCs/>
          <w:noProof/>
          <w:color w:val="000000" w:themeColor="text1"/>
          <w:sz w:val="32"/>
          <w:szCs w:val="32"/>
          <w:u w:val="single"/>
        </w:rPr>
        <w:drawing>
          <wp:anchor distT="0" distB="0" distL="114300" distR="114300" simplePos="0" relativeHeight="251668480" behindDoc="1" locked="0" layoutInCell="1" allowOverlap="1" wp14:anchorId="03A933F1" wp14:editId="2F67D4EC">
            <wp:simplePos x="0" y="0"/>
            <wp:positionH relativeFrom="column">
              <wp:posOffset>-685800</wp:posOffset>
            </wp:positionH>
            <wp:positionV relativeFrom="paragraph">
              <wp:posOffset>1957098</wp:posOffset>
            </wp:positionV>
            <wp:extent cx="306070" cy="300355"/>
            <wp:effectExtent l="0" t="0" r="0" b="4445"/>
            <wp:wrapTight wrapText="bothSides">
              <wp:wrapPolygon edited="0">
                <wp:start x="0" y="0"/>
                <wp:lineTo x="0" y="21006"/>
                <wp:lineTo x="20614" y="21006"/>
                <wp:lineTo x="2061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2">
                      <a:extLst>
                        <a:ext uri="{28A0092B-C50C-407E-A947-70E740481C1C}">
                          <a14:useLocalDpi xmlns:a14="http://schemas.microsoft.com/office/drawing/2010/main" val="0"/>
                        </a:ext>
                      </a:extLst>
                    </a:blip>
                    <a:stretch>
                      <a:fillRect/>
                    </a:stretch>
                  </pic:blipFill>
                  <pic:spPr>
                    <a:xfrm>
                      <a:off x="0" y="0"/>
                      <a:ext cx="306070" cy="300355"/>
                    </a:xfrm>
                    <a:prstGeom prst="rect">
                      <a:avLst/>
                    </a:prstGeom>
                  </pic:spPr>
                </pic:pic>
              </a:graphicData>
            </a:graphic>
            <wp14:sizeRelH relativeFrom="page">
              <wp14:pctWidth>0</wp14:pctWidth>
            </wp14:sizeRelH>
            <wp14:sizeRelV relativeFrom="page">
              <wp14:pctHeight>0</wp14:pctHeight>
            </wp14:sizeRelV>
          </wp:anchor>
        </w:drawing>
      </w:r>
      <w:r w:rsidR="00475F6C">
        <w:rPr>
          <w:noProof/>
          <w:lang w:eastAsia="de-DE"/>
        </w:rPr>
        <w:drawing>
          <wp:anchor distT="0" distB="0" distL="114300" distR="114300" simplePos="0" relativeHeight="251664384" behindDoc="1" locked="0" layoutInCell="1" allowOverlap="1" wp14:anchorId="0D262357" wp14:editId="3D989A6C">
            <wp:simplePos x="0" y="0"/>
            <wp:positionH relativeFrom="column">
              <wp:posOffset>-625365</wp:posOffset>
            </wp:positionH>
            <wp:positionV relativeFrom="paragraph">
              <wp:posOffset>362474</wp:posOffset>
            </wp:positionV>
            <wp:extent cx="835025" cy="348615"/>
            <wp:effectExtent l="0" t="0" r="3175" b="6985"/>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F97">
        <w:rPr>
          <w:rFonts w:cs="Times New Roman"/>
          <w:sz w:val="16"/>
          <w:szCs w:val="16"/>
          <w:lang w:eastAsia="de-DE"/>
        </w:rPr>
        <w:t xml:space="preserve">Quelle: </w:t>
      </w:r>
      <w:proofErr w:type="spellStart"/>
      <w:r w:rsidR="007C7F97">
        <w:rPr>
          <w:rFonts w:cs="Times New Roman"/>
          <w:sz w:val="16"/>
          <w:szCs w:val="16"/>
          <w:lang w:eastAsia="de-DE"/>
        </w:rPr>
        <w:t>Lendzian</w:t>
      </w:r>
      <w:proofErr w:type="spellEnd"/>
      <w:r w:rsidR="007C7F97">
        <w:rPr>
          <w:rFonts w:cs="Times New Roman"/>
          <w:sz w:val="16"/>
          <w:szCs w:val="16"/>
          <w:lang w:eastAsia="de-DE"/>
        </w:rPr>
        <w:t>, Hans-Jürgen (Hrsg.), Zeiten und Menschen 3, Braunschweig u.a. 2009, S. 1</w:t>
      </w:r>
      <w:r w:rsidR="007A44DC">
        <w:rPr>
          <w:rFonts w:cs="Times New Roman"/>
          <w:sz w:val="16"/>
          <w:szCs w:val="16"/>
          <w:lang w:eastAsia="de-DE"/>
        </w:rPr>
        <w:t>30</w:t>
      </w:r>
      <w:r w:rsidR="007C7F97">
        <w:rPr>
          <w:rFonts w:cs="Times New Roman"/>
          <w:sz w:val="16"/>
          <w:szCs w:val="16"/>
          <w:lang w:eastAsia="de-DE"/>
        </w:rPr>
        <w:t xml:space="preserve">f. </w:t>
      </w:r>
      <w:r w:rsidR="00F23D9B" w:rsidRPr="00F23D9B">
        <w:rPr>
          <w:rFonts w:ascii="Times New Roman" w:eastAsia="Times New Roman" w:hAnsi="Times New Roman" w:cs="Times New Roman"/>
          <w:lang w:eastAsia="de-DE"/>
        </w:rPr>
        <w:fldChar w:fldCharType="begin"/>
      </w:r>
      <w:r w:rsidR="00F23D9B" w:rsidRPr="00F23D9B">
        <w:rPr>
          <w:rFonts w:ascii="Times New Roman" w:eastAsia="Times New Roman" w:hAnsi="Times New Roman" w:cs="Times New Roman"/>
          <w:lang w:eastAsia="de-DE"/>
        </w:rPr>
        <w:instrText xml:space="preserve"> INCLUDEPICTURE "/var/folders/q5/496k128s0tl676prm9785tt40000gn/T/com.microsoft.Word/WebArchiveCopyPasteTempFiles/0_big.jpg?v=1330261392000" \* MERGEFORMATINET </w:instrText>
      </w:r>
      <w:r w:rsidR="00F23D9B" w:rsidRPr="00F23D9B">
        <w:rPr>
          <w:rFonts w:ascii="Times New Roman" w:eastAsia="Times New Roman" w:hAnsi="Times New Roman" w:cs="Times New Roman"/>
          <w:lang w:eastAsia="de-DE"/>
        </w:rPr>
        <w:fldChar w:fldCharType="separate"/>
      </w:r>
      <w:r w:rsidR="00F23D9B" w:rsidRPr="00F23D9B">
        <w:rPr>
          <w:rFonts w:ascii="Times New Roman" w:eastAsia="Times New Roman" w:hAnsi="Times New Roman" w:cs="Times New Roman"/>
          <w:lang w:eastAsia="de-DE"/>
        </w:rPr>
        <w:fldChar w:fldCharType="end"/>
      </w:r>
    </w:p>
    <w:p w14:paraId="62B872DE" w14:textId="6E9C4808" w:rsidR="009926EB" w:rsidRPr="007C7F97" w:rsidRDefault="009926EB" w:rsidP="007A44DC">
      <w:pPr>
        <w:suppressLineNumbers/>
        <w:jc w:val="center"/>
        <w:rPr>
          <w:rFonts w:cs="Times New Roman"/>
          <w:sz w:val="16"/>
          <w:szCs w:val="16"/>
          <w:lang w:eastAsia="de-DE"/>
        </w:rPr>
      </w:pPr>
    </w:p>
    <w:sectPr w:rsidR="009926EB" w:rsidRPr="007C7F97" w:rsidSect="007A44DC">
      <w:headerReference w:type="default" r:id="rId14"/>
      <w:pgSz w:w="11900" w:h="16840"/>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0F91" w14:textId="77777777" w:rsidR="009C28A0" w:rsidRDefault="009C28A0" w:rsidP="00A540C3">
      <w:r>
        <w:separator/>
      </w:r>
    </w:p>
  </w:endnote>
  <w:endnote w:type="continuationSeparator" w:id="0">
    <w:p w14:paraId="3EC9D92D" w14:textId="77777777" w:rsidR="009C28A0" w:rsidRDefault="009C28A0"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8A09F" w14:textId="77777777" w:rsidR="009C28A0" w:rsidRDefault="009C28A0" w:rsidP="00A540C3">
      <w:r>
        <w:separator/>
      </w:r>
    </w:p>
  </w:footnote>
  <w:footnote w:type="continuationSeparator" w:id="0">
    <w:p w14:paraId="5BD4330D" w14:textId="77777777" w:rsidR="009C28A0" w:rsidRDefault="009C28A0"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54CA"/>
    <w:rsid w:val="0003756C"/>
    <w:rsid w:val="0004562F"/>
    <w:rsid w:val="00050996"/>
    <w:rsid w:val="000C0B69"/>
    <w:rsid w:val="000D69B5"/>
    <w:rsid w:val="000F04AB"/>
    <w:rsid w:val="000F5DED"/>
    <w:rsid w:val="0012591B"/>
    <w:rsid w:val="00151DA0"/>
    <w:rsid w:val="00154A93"/>
    <w:rsid w:val="00171F0B"/>
    <w:rsid w:val="001A506F"/>
    <w:rsid w:val="001D5522"/>
    <w:rsid w:val="001D6154"/>
    <w:rsid w:val="00205934"/>
    <w:rsid w:val="00241F7E"/>
    <w:rsid w:val="002523D6"/>
    <w:rsid w:val="002700BB"/>
    <w:rsid w:val="002C3B49"/>
    <w:rsid w:val="002C5676"/>
    <w:rsid w:val="002D4857"/>
    <w:rsid w:val="002E6901"/>
    <w:rsid w:val="002F4C00"/>
    <w:rsid w:val="0030319A"/>
    <w:rsid w:val="00305D19"/>
    <w:rsid w:val="00327F50"/>
    <w:rsid w:val="00352308"/>
    <w:rsid w:val="0037415F"/>
    <w:rsid w:val="0038478B"/>
    <w:rsid w:val="00392352"/>
    <w:rsid w:val="003B2F31"/>
    <w:rsid w:val="003B593D"/>
    <w:rsid w:val="003C76DF"/>
    <w:rsid w:val="003E4B68"/>
    <w:rsid w:val="004004B0"/>
    <w:rsid w:val="00412BC4"/>
    <w:rsid w:val="00442FBA"/>
    <w:rsid w:val="00447D26"/>
    <w:rsid w:val="00475F6C"/>
    <w:rsid w:val="004766BA"/>
    <w:rsid w:val="004A5A4F"/>
    <w:rsid w:val="004A75F6"/>
    <w:rsid w:val="004F16C1"/>
    <w:rsid w:val="004F3B1A"/>
    <w:rsid w:val="0052229D"/>
    <w:rsid w:val="00524CAF"/>
    <w:rsid w:val="00542C68"/>
    <w:rsid w:val="00565146"/>
    <w:rsid w:val="005656B9"/>
    <w:rsid w:val="00590351"/>
    <w:rsid w:val="005A3E93"/>
    <w:rsid w:val="005F36D3"/>
    <w:rsid w:val="00627EF4"/>
    <w:rsid w:val="00655D5A"/>
    <w:rsid w:val="0065634A"/>
    <w:rsid w:val="00665CF6"/>
    <w:rsid w:val="00666333"/>
    <w:rsid w:val="006942F8"/>
    <w:rsid w:val="006B58C0"/>
    <w:rsid w:val="006C41E1"/>
    <w:rsid w:val="006C44CA"/>
    <w:rsid w:val="006D1B35"/>
    <w:rsid w:val="006D4414"/>
    <w:rsid w:val="006F19BA"/>
    <w:rsid w:val="00701E3D"/>
    <w:rsid w:val="00713AF5"/>
    <w:rsid w:val="007600AA"/>
    <w:rsid w:val="007A44DC"/>
    <w:rsid w:val="007A61F6"/>
    <w:rsid w:val="007C7F97"/>
    <w:rsid w:val="0083521C"/>
    <w:rsid w:val="00836880"/>
    <w:rsid w:val="00845D6A"/>
    <w:rsid w:val="008734A5"/>
    <w:rsid w:val="008D2B11"/>
    <w:rsid w:val="008F6C25"/>
    <w:rsid w:val="0092095E"/>
    <w:rsid w:val="00933A68"/>
    <w:rsid w:val="00936400"/>
    <w:rsid w:val="009816EC"/>
    <w:rsid w:val="009843B9"/>
    <w:rsid w:val="00990766"/>
    <w:rsid w:val="009926EB"/>
    <w:rsid w:val="0099539F"/>
    <w:rsid w:val="009C089C"/>
    <w:rsid w:val="009C28A0"/>
    <w:rsid w:val="009F5FED"/>
    <w:rsid w:val="00A2206B"/>
    <w:rsid w:val="00A540C3"/>
    <w:rsid w:val="00A80DEC"/>
    <w:rsid w:val="00A9321E"/>
    <w:rsid w:val="00AC0B6F"/>
    <w:rsid w:val="00AF64FC"/>
    <w:rsid w:val="00BC2A3C"/>
    <w:rsid w:val="00C3681D"/>
    <w:rsid w:val="00C44338"/>
    <w:rsid w:val="00C51C66"/>
    <w:rsid w:val="00C629F2"/>
    <w:rsid w:val="00C87D40"/>
    <w:rsid w:val="00C97229"/>
    <w:rsid w:val="00CA4982"/>
    <w:rsid w:val="00CF41F7"/>
    <w:rsid w:val="00D059C6"/>
    <w:rsid w:val="00D45E4D"/>
    <w:rsid w:val="00D46639"/>
    <w:rsid w:val="00DA32C1"/>
    <w:rsid w:val="00DB00C8"/>
    <w:rsid w:val="00DD4965"/>
    <w:rsid w:val="00DD6B7B"/>
    <w:rsid w:val="00E2026A"/>
    <w:rsid w:val="00E22476"/>
    <w:rsid w:val="00E27565"/>
    <w:rsid w:val="00E27DC1"/>
    <w:rsid w:val="00E308D3"/>
    <w:rsid w:val="00E473FE"/>
    <w:rsid w:val="00E5374D"/>
    <w:rsid w:val="00E8519A"/>
    <w:rsid w:val="00E933E9"/>
    <w:rsid w:val="00EA5704"/>
    <w:rsid w:val="00ED4579"/>
    <w:rsid w:val="00ED6D1D"/>
    <w:rsid w:val="00EF0BBB"/>
    <w:rsid w:val="00EF1A6E"/>
    <w:rsid w:val="00F03280"/>
    <w:rsid w:val="00F13DB6"/>
    <w:rsid w:val="00F23D9B"/>
    <w:rsid w:val="00F40A28"/>
    <w:rsid w:val="00F40BDB"/>
    <w:rsid w:val="00F53864"/>
    <w:rsid w:val="00F66B34"/>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1350">
      <w:bodyDiv w:val="1"/>
      <w:marLeft w:val="0"/>
      <w:marRight w:val="0"/>
      <w:marTop w:val="0"/>
      <w:marBottom w:val="0"/>
      <w:divBdr>
        <w:top w:val="none" w:sz="0" w:space="0" w:color="auto"/>
        <w:left w:val="none" w:sz="0" w:space="0" w:color="auto"/>
        <w:bottom w:val="none" w:sz="0" w:space="0" w:color="auto"/>
        <w:right w:val="none" w:sz="0" w:space="0" w:color="auto"/>
      </w:divBdr>
    </w:div>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62</cp:revision>
  <cp:lastPrinted>2021-02-12T14:44:00Z</cp:lastPrinted>
  <dcterms:created xsi:type="dcterms:W3CDTF">2020-06-02T15:47:00Z</dcterms:created>
  <dcterms:modified xsi:type="dcterms:W3CDTF">2021-03-21T18:17:00Z</dcterms:modified>
</cp:coreProperties>
</file>