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F21BCE" w14:textId="631E6F3E" w:rsidR="008734A5" w:rsidRPr="008734A5" w:rsidRDefault="00835719" w:rsidP="007A44DC">
      <w:pPr>
        <w:suppressLineNumbers/>
        <w:tabs>
          <w:tab w:val="right" w:pos="9064"/>
        </w:tabs>
        <w:jc w:val="both"/>
        <w:rPr>
          <w:b/>
          <w:i/>
          <w:color w:val="000000" w:themeColor="text1"/>
          <w:sz w:val="28"/>
          <w:szCs w:val="28"/>
          <w:u w:val="single"/>
        </w:rPr>
      </w:pPr>
      <w:r>
        <w:rPr>
          <w:b/>
          <w:color w:val="000000" w:themeColor="text1"/>
          <w:sz w:val="28"/>
          <w:szCs w:val="28"/>
          <w:u w:val="single"/>
        </w:rPr>
        <w:t>Der Umgang mit den Juden 193</w:t>
      </w:r>
      <w:r w:rsidR="006F19BA">
        <w:rPr>
          <w:noProof/>
          <w:lang w:eastAsia="de-DE"/>
        </w:rPr>
        <mc:AlternateContent>
          <mc:Choice Requires="wps">
            <w:drawing>
              <wp:anchor distT="0" distB="0" distL="114300" distR="114300" simplePos="0" relativeHeight="251659264" behindDoc="0" locked="0" layoutInCell="1" allowOverlap="1" wp14:anchorId="715D639B" wp14:editId="121B816D">
                <wp:simplePos x="0" y="0"/>
                <wp:positionH relativeFrom="column">
                  <wp:posOffset>5513706</wp:posOffset>
                </wp:positionH>
                <wp:positionV relativeFrom="paragraph">
                  <wp:posOffset>0</wp:posOffset>
                </wp:positionV>
                <wp:extent cx="457200" cy="478790"/>
                <wp:effectExtent l="0" t="0" r="25400" b="29210"/>
                <wp:wrapSquare wrapText="bothSides"/>
                <wp:docPr id="1" name="Textfeld 1"/>
                <wp:cNvGraphicFramePr/>
                <a:graphic xmlns:a="http://schemas.openxmlformats.org/drawingml/2006/main">
                  <a:graphicData uri="http://schemas.microsoft.com/office/word/2010/wordprocessingShape">
                    <wps:wsp>
                      <wps:cNvSpPr txBox="1"/>
                      <wps:spPr>
                        <a:xfrm>
                          <a:off x="0" y="0"/>
                          <a:ext cx="457200" cy="47879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663E1F7" w14:textId="703AB1A1" w:rsidR="006F19BA" w:rsidRPr="006F19BA" w:rsidRDefault="00701E3D" w:rsidP="006F19BA">
                            <w:pPr>
                              <w:jc w:val="center"/>
                              <w:rPr>
                                <w:b/>
                                <w:sz w:val="44"/>
                                <w:szCs w:val="44"/>
                              </w:rPr>
                            </w:pPr>
                            <w:r>
                              <w:rPr>
                                <w:b/>
                                <w:sz w:val="44"/>
                                <w:szCs w:val="4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D639B" id="_x0000_t202" coordsize="21600,21600" o:spt="202" path="m,l,21600r21600,l21600,xe">
                <v:stroke joinstyle="miter"/>
                <v:path gradientshapeok="t" o:connecttype="rect"/>
              </v:shapetype>
              <v:shape id="Textfeld 1" o:spid="_x0000_s1026" type="#_x0000_t202" style="position:absolute;left:0;text-align:left;margin-left:434.15pt;margin-top:0;width:36pt;height:3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" filled="f" strokecolor="black [3213]">
                <v:textbox>
                  <w:txbxContent>
                    <w:p w14:paraId="2663E1F7" w14:textId="703AB1A1" w:rsidR="006F19BA" w:rsidRPr="006F19BA" w:rsidRDefault="00701E3D" w:rsidP="006F19BA">
                      <w:pPr>
                        <w:jc w:val="center"/>
                        <w:rPr>
                          <w:b/>
                          <w:sz w:val="44"/>
                          <w:szCs w:val="44"/>
                        </w:rPr>
                      </w:pPr>
                      <w:r>
                        <w:rPr>
                          <w:b/>
                          <w:sz w:val="44"/>
                          <w:szCs w:val="44"/>
                        </w:rPr>
                        <w:t>B</w:t>
                      </w:r>
                    </w:p>
                  </w:txbxContent>
                </v:textbox>
                <w10:wrap type="square"/>
              </v:shape>
            </w:pict>
          </mc:Fallback>
        </mc:AlternateContent>
      </w:r>
      <w:r>
        <w:rPr>
          <w:b/>
          <w:color w:val="000000" w:themeColor="text1"/>
          <w:sz w:val="28"/>
          <w:szCs w:val="28"/>
          <w:u w:val="single"/>
        </w:rPr>
        <w:t xml:space="preserve">9 – 1945 </w:t>
      </w:r>
      <w:r w:rsidR="007A61F6">
        <w:rPr>
          <w:b/>
          <w:color w:val="000000" w:themeColor="text1"/>
          <w:sz w:val="28"/>
          <w:szCs w:val="28"/>
          <w:u w:val="single"/>
        </w:rPr>
        <w:tab/>
        <w:t xml:space="preserve"> </w:t>
      </w:r>
    </w:p>
    <w:p w14:paraId="3FD5AF8C" w14:textId="7A5A05BD" w:rsidR="007A61F6" w:rsidRDefault="007A61F6" w:rsidP="007A44DC">
      <w:pPr>
        <w:suppressLineNumbers/>
      </w:pPr>
    </w:p>
    <w:p w14:paraId="22111292" w14:textId="77777777" w:rsidR="00AD6633" w:rsidRPr="00CB796E" w:rsidRDefault="00AD6633" w:rsidP="00AD6633">
      <w:pPr>
        <w:suppressLineNumbers/>
        <w:spacing w:line="276" w:lineRule="auto"/>
        <w:jc w:val="both"/>
        <w:rPr>
          <w:b/>
          <w:bCs/>
        </w:rPr>
      </w:pPr>
      <w:r w:rsidRPr="00CB796E">
        <w:rPr>
          <w:b/>
          <w:bCs/>
        </w:rPr>
        <w:t xml:space="preserve">Der Krieg radikalisiert den Antisemitismus </w:t>
      </w:r>
    </w:p>
    <w:p w14:paraId="635010BD" w14:textId="6EE112C9" w:rsidR="00701E3D" w:rsidRPr="00AD6633" w:rsidRDefault="00AD6633" w:rsidP="00AD6633">
      <w:pPr>
        <w:suppressLineNumbers/>
        <w:spacing w:line="276" w:lineRule="auto"/>
        <w:jc w:val="both"/>
      </w:pPr>
      <w:r w:rsidRPr="00AD6633">
        <w:t>Mit dem Krieg und der Ausweitung des deutschen Machtbereichs wurde der Völkermord Wirklichkeit. Der eroberte Raum im Osten ermöglichte eine „Auslageru</w:t>
      </w:r>
      <w:r>
        <w:t>ng</w:t>
      </w:r>
      <w:r w:rsidRPr="00AD6633">
        <w:t>" der Judenverfolgung aus dem unmittelbaren Anschauungsbereich der meisten Deutschen. Ob die industrielle Vernichtung bereits 1933 oder 1939 fest geplant war o</w:t>
      </w:r>
      <w:r>
        <w:t>d</w:t>
      </w:r>
      <w:r w:rsidRPr="00AD6633">
        <w:t>er ob die Vernichtung nach und nach radikaler wurde, ist umstritten. Unbestritten ist der unfassbare Tatbestand, dass etwa sechs Millionen Menschen, nur weil sie Juden waren, systematisch verfolgt und ermordet wurden — und dass sich zahlreiche Menschen an der technisch perfekten Ausrottung beteiligten bzw. diese unwidersprochen hinnahmen. So unterschiedlich auch die Bezeichnungen für den Massenmord sind (im eng</w:t>
      </w:r>
      <w:r w:rsidR="00CB796E">
        <w:t>l</w:t>
      </w:r>
      <w:r w:rsidRPr="00AD6633">
        <w:t>ischsprachigen Raum heißt er Holocaust, die Juden nenne</w:t>
      </w:r>
      <w:r w:rsidR="00CB796E">
        <w:t>n</w:t>
      </w:r>
      <w:r w:rsidRPr="00AD6633">
        <w:t xml:space="preserve"> ihn </w:t>
      </w:r>
      <w:proofErr w:type="spellStart"/>
      <w:r w:rsidRPr="00AD6633">
        <w:t>Shoa</w:t>
      </w:r>
      <w:proofErr w:type="spellEnd"/>
      <w:r w:rsidRPr="00AD6633">
        <w:t xml:space="preserve">, die Deutschen Völkermord oder Genozid), die „Endlösung der Judenfrage" ist ohne Beispiel in der Geschichte. Der Name Auschwitz </w:t>
      </w:r>
      <w:r w:rsidR="00CB796E">
        <w:t xml:space="preserve">– </w:t>
      </w:r>
      <w:r w:rsidRPr="00AD6633">
        <w:t>allein in diesem Ma</w:t>
      </w:r>
      <w:r w:rsidR="00CB796E">
        <w:t>s</w:t>
      </w:r>
      <w:r w:rsidRPr="00AD6633">
        <w:t xml:space="preserve">senvernichtungslager wurden ca. 1,4 Millionen Menschen umgebracht — wurde weltweit zum Symbol für Menschenverachtung und </w:t>
      </w:r>
      <w:proofErr w:type="gramStart"/>
      <w:r w:rsidRPr="00AD6633">
        <w:t>Schuld</w:t>
      </w:r>
      <w:proofErr w:type="gramEnd"/>
      <w:r w:rsidRPr="00AD6633">
        <w:t>.</w:t>
      </w:r>
    </w:p>
    <w:p w14:paraId="69856175" w14:textId="77777777" w:rsidR="00CB796E" w:rsidRPr="00CB796E" w:rsidRDefault="00AD6633" w:rsidP="00AD6633">
      <w:pPr>
        <w:suppressLineNumbers/>
        <w:spacing w:line="276" w:lineRule="auto"/>
        <w:jc w:val="both"/>
        <w:rPr>
          <w:b/>
          <w:bCs/>
        </w:rPr>
      </w:pPr>
      <w:r w:rsidRPr="00CB796E">
        <w:rPr>
          <w:b/>
          <w:bCs/>
        </w:rPr>
        <w:t xml:space="preserve">Maßnahmen der Ausgrenzung </w:t>
      </w:r>
    </w:p>
    <w:p w14:paraId="39C21A37" w14:textId="24D3B2D6" w:rsidR="00AD6633" w:rsidRPr="00AD6633" w:rsidRDefault="004E0ABF" w:rsidP="00AD6633">
      <w:pPr>
        <w:suppressLineNumbers/>
        <w:spacing w:line="276" w:lineRule="auto"/>
        <w:jc w:val="both"/>
      </w:pPr>
      <w:r>
        <w:rPr>
          <w:noProof/>
        </w:rPr>
        <mc:AlternateContent>
          <mc:Choice Requires="wps">
            <w:drawing>
              <wp:anchor distT="0" distB="0" distL="114300" distR="114300" simplePos="0" relativeHeight="251674624" behindDoc="1" locked="0" layoutInCell="1" allowOverlap="1" wp14:anchorId="6E10747F" wp14:editId="7F192FBF">
                <wp:simplePos x="0" y="0"/>
                <wp:positionH relativeFrom="column">
                  <wp:posOffset>3696970</wp:posOffset>
                </wp:positionH>
                <wp:positionV relativeFrom="paragraph">
                  <wp:posOffset>2287270</wp:posOffset>
                </wp:positionV>
                <wp:extent cx="2128520" cy="412115"/>
                <wp:effectExtent l="0" t="0" r="5080" b="0"/>
                <wp:wrapTight wrapText="bothSides">
                  <wp:wrapPolygon edited="0">
                    <wp:start x="0" y="0"/>
                    <wp:lineTo x="0" y="20635"/>
                    <wp:lineTo x="21523" y="20635"/>
                    <wp:lineTo x="21523" y="0"/>
                    <wp:lineTo x="0" y="0"/>
                  </wp:wrapPolygon>
                </wp:wrapTight>
                <wp:docPr id="6" name="Textfeld 6"/>
                <wp:cNvGraphicFramePr/>
                <a:graphic xmlns:a="http://schemas.openxmlformats.org/drawingml/2006/main">
                  <a:graphicData uri="http://schemas.microsoft.com/office/word/2010/wordprocessingShape">
                    <wps:wsp>
                      <wps:cNvSpPr txBox="1"/>
                      <wps:spPr>
                        <a:xfrm>
                          <a:off x="0" y="0"/>
                          <a:ext cx="2128520" cy="412115"/>
                        </a:xfrm>
                        <a:prstGeom prst="rect">
                          <a:avLst/>
                        </a:prstGeom>
                        <a:solidFill>
                          <a:schemeClr val="lt1"/>
                        </a:solidFill>
                        <a:ln w="6350">
                          <a:noFill/>
                        </a:ln>
                      </wps:spPr>
                      <wps:txbx>
                        <w:txbxContent>
                          <w:p w14:paraId="11D9201B" w14:textId="77777777" w:rsidR="004E0ABF" w:rsidRPr="004E0ABF" w:rsidRDefault="004E0ABF" w:rsidP="004E0ABF">
                            <w:pPr>
                              <w:jc w:val="center"/>
                              <w:rPr>
                                <w:b/>
                                <w:bCs/>
                                <w:sz w:val="18"/>
                                <w:szCs w:val="18"/>
                              </w:rPr>
                            </w:pPr>
                            <w:r w:rsidRPr="004E0ABF">
                              <w:rPr>
                                <w:b/>
                                <w:bCs/>
                                <w:sz w:val="18"/>
                                <w:szCs w:val="18"/>
                              </w:rPr>
                              <w:t xml:space="preserve">M1 Judenstern von 1941 </w:t>
                            </w:r>
                          </w:p>
                          <w:p w14:paraId="1A7B6CB7" w14:textId="51B176DD" w:rsidR="004E0ABF" w:rsidRPr="004E0ABF" w:rsidRDefault="004E0ABF" w:rsidP="004E0ABF">
                            <w:pPr>
                              <w:jc w:val="center"/>
                              <w:rPr>
                                <w:sz w:val="18"/>
                                <w:szCs w:val="18"/>
                              </w:rPr>
                            </w:pPr>
                            <w:r w:rsidRPr="004E0ABF">
                              <w:rPr>
                                <w:sz w:val="18"/>
                                <w:szCs w:val="18"/>
                              </w:rPr>
                              <w:t>(Quelle: Zukunft braucht Erinnerung)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10747F" id="_x0000_t202" coordsize="21600,21600" o:spt="202" path="m,l,21600r21600,l21600,xe">
                <v:stroke joinstyle="miter"/>
                <v:path gradientshapeok="t" o:connecttype="rect"/>
              </v:shapetype>
              <v:shape id="Textfeld 6" o:spid="_x0000_s1027" type="#_x0000_t202" style="position:absolute;left:0;text-align:left;margin-left:291.1pt;margin-top:180.1pt;width:167.6pt;height:32.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" fillcolor="white [3201]" stroked="f" strokeweight=".5pt">
                <v:textbox>
                  <w:txbxContent>
                    <w:p w14:paraId="11D9201B" w14:textId="77777777" w:rsidR="004E0ABF" w:rsidRPr="004E0ABF" w:rsidRDefault="004E0ABF" w:rsidP="004E0ABF">
                      <w:pPr>
                        <w:jc w:val="center"/>
                        <w:rPr>
                          <w:b/>
                          <w:bCs/>
                          <w:sz w:val="18"/>
                          <w:szCs w:val="18"/>
                        </w:rPr>
                      </w:pPr>
                      <w:r w:rsidRPr="004E0ABF">
                        <w:rPr>
                          <w:b/>
                          <w:bCs/>
                          <w:sz w:val="18"/>
                          <w:szCs w:val="18"/>
                        </w:rPr>
                        <w:t xml:space="preserve">M1 </w:t>
                      </w:r>
                      <w:r w:rsidRPr="004E0ABF">
                        <w:rPr>
                          <w:b/>
                          <w:bCs/>
                          <w:sz w:val="18"/>
                          <w:szCs w:val="18"/>
                        </w:rPr>
                        <w:t xml:space="preserve">Judenstern von 1941 </w:t>
                      </w:r>
                    </w:p>
                    <w:p w14:paraId="1A7B6CB7" w14:textId="51B176DD" w:rsidR="004E0ABF" w:rsidRPr="004E0ABF" w:rsidRDefault="004E0ABF" w:rsidP="004E0ABF">
                      <w:pPr>
                        <w:jc w:val="center"/>
                        <w:rPr>
                          <w:sz w:val="18"/>
                          <w:szCs w:val="18"/>
                        </w:rPr>
                      </w:pPr>
                      <w:r w:rsidRPr="004E0ABF">
                        <w:rPr>
                          <w:sz w:val="18"/>
                          <w:szCs w:val="18"/>
                        </w:rPr>
                        <w:t>(Quelle: Zukunft braucht Erinnerung)</w:t>
                      </w:r>
                    </w:p>
                  </w:txbxContent>
                </v:textbox>
                <w10:wrap type="tight"/>
              </v:shape>
            </w:pict>
          </mc:Fallback>
        </mc:AlternateContent>
      </w:r>
      <w:r>
        <w:rPr>
          <w:noProof/>
        </w:rPr>
        <w:drawing>
          <wp:anchor distT="0" distB="0" distL="114300" distR="114300" simplePos="0" relativeHeight="251672576" behindDoc="1" locked="0" layoutInCell="1" allowOverlap="1" wp14:anchorId="54B12296" wp14:editId="6FA94FCA">
            <wp:simplePos x="0" y="0"/>
            <wp:positionH relativeFrom="column">
              <wp:posOffset>3698875</wp:posOffset>
            </wp:positionH>
            <wp:positionV relativeFrom="paragraph">
              <wp:posOffset>848360</wp:posOffset>
            </wp:positionV>
            <wp:extent cx="2090420" cy="1427480"/>
            <wp:effectExtent l="0" t="0" r="5080" b="0"/>
            <wp:wrapTight wrapText="bothSides">
              <wp:wrapPolygon edited="0">
                <wp:start x="0" y="0"/>
                <wp:lineTo x="0" y="21331"/>
                <wp:lineTo x="21521" y="21331"/>
                <wp:lineTo x="21521" y="0"/>
                <wp:lineTo x="0" y="0"/>
              </wp:wrapPolygon>
            </wp:wrapTight>
            <wp:docPr id="13" name="Grafik 13" descr="Judensterne - eine Übersicht | Z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densterne - eine Übersicht | Z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0420" cy="1427480"/>
                    </a:xfrm>
                    <a:prstGeom prst="rect">
                      <a:avLst/>
                    </a:prstGeom>
                    <a:noFill/>
                    <a:ln>
                      <a:noFill/>
                    </a:ln>
                  </pic:spPr>
                </pic:pic>
              </a:graphicData>
            </a:graphic>
            <wp14:sizeRelH relativeFrom="page">
              <wp14:pctWidth>0</wp14:pctWidth>
            </wp14:sizeRelH>
            <wp14:sizeRelV relativeFrom="page">
              <wp14:pctHeight>0</wp14:pctHeight>
            </wp14:sizeRelV>
          </wp:anchor>
        </w:drawing>
      </w:r>
      <w:r w:rsidR="00CB796E">
        <w:t>Z</w:t>
      </w:r>
      <w:r w:rsidR="00AD6633" w:rsidRPr="00AD6633">
        <w:t>ahlreiche Verordnungen hatten bereits vor Ausbruch des Krieges zur Ausgrenzung der Juden aus der deutschen Gesellschaft geführt. Bis Kriegsbeginn hatten mehrere hunderttausend Juden die „Reichsfluchtsteuer" bezahlt und waren aus Deutschland geflohen. Auf die ca. 185</w:t>
      </w:r>
      <w:r w:rsidR="00CB796E">
        <w:t>.</w:t>
      </w:r>
      <w:r w:rsidR="00AD6633" w:rsidRPr="00AD6633">
        <w:t>000 Juden, die im September 1939 noch in Deutschland lebten, kamen nun neue Diskriminierungen zu: Juden durften nur tagsüber auf die Straße, keine Rundfunkgeräte und Telefon</w:t>
      </w:r>
      <w:r w:rsidR="00CB796E">
        <w:t>e</w:t>
      </w:r>
      <w:r w:rsidR="00AD6633" w:rsidRPr="00AD6633">
        <w:t xml:space="preserve"> besitzen, konnten nur zu bestimmten Zeiten einkaufen, durften keine Haustiere halten und keine öffentlichen Verkehrsmittel benutzen. Seit dem 1.9.1941 mussten sie einen gelben Stern auf ihrer Kleidung tragen — so waren sie leicht zu identifizieren und gleichzeitig schutzlos willkürlichen Übergriffen ausgesetzt. </w:t>
      </w:r>
    </w:p>
    <w:p w14:paraId="40324B13" w14:textId="4F2DA304" w:rsidR="00CB796E" w:rsidRPr="00CB796E" w:rsidRDefault="00AD6633" w:rsidP="00AD6633">
      <w:pPr>
        <w:suppressLineNumbers/>
        <w:spacing w:line="276" w:lineRule="auto"/>
        <w:jc w:val="both"/>
        <w:rPr>
          <w:b/>
          <w:bCs/>
        </w:rPr>
      </w:pPr>
      <w:r w:rsidRPr="00CB796E">
        <w:rPr>
          <w:b/>
          <w:bCs/>
        </w:rPr>
        <w:t xml:space="preserve">Einrichtung von Gettos im Osten </w:t>
      </w:r>
    </w:p>
    <w:p w14:paraId="51DF516A" w14:textId="44413F62" w:rsidR="00AD6633" w:rsidRPr="00AD6633" w:rsidRDefault="00AD6633" w:rsidP="00AD6633">
      <w:pPr>
        <w:suppressLineNumbers/>
        <w:spacing w:line="276" w:lineRule="auto"/>
        <w:jc w:val="both"/>
      </w:pPr>
      <w:r w:rsidRPr="00AD6633">
        <w:t>Demütigung, Isolierung und Ausbeutung der Juden erhielten mit Kriegsbeginn eine neue Qualität. Polnische Juden wurden in wenigen „Wohngebieten" konzentriert. Diese Gettos wurden von der Außenwelt durch Mauern und Stacheldraht abgeschlossen. Dass Überfüllung und Hunger zu lebensgefährlichen Krankheiten und Epidemien führten, war durchaus gewollt. SS-Einsatzgruppen verschleppten mehrfach jüdische Bewohner und führten erste Erschießungen durch.</w:t>
      </w:r>
    </w:p>
    <w:p w14:paraId="4D014A6E" w14:textId="77777777" w:rsidR="00CB796E" w:rsidRPr="00CB796E" w:rsidRDefault="00AD6633" w:rsidP="00AD6633">
      <w:pPr>
        <w:suppressLineNumbers/>
        <w:spacing w:line="276" w:lineRule="auto"/>
        <w:jc w:val="both"/>
        <w:rPr>
          <w:b/>
          <w:bCs/>
        </w:rPr>
      </w:pPr>
      <w:r w:rsidRPr="00CB796E">
        <w:rPr>
          <w:b/>
          <w:bCs/>
        </w:rPr>
        <w:t xml:space="preserve">Massenerschießungen </w:t>
      </w:r>
    </w:p>
    <w:p w14:paraId="3C306897" w14:textId="6A1ABEC7" w:rsidR="00AD6633" w:rsidRPr="00AD6633" w:rsidRDefault="00AD6633" w:rsidP="00AD6633">
      <w:pPr>
        <w:suppressLineNumbers/>
        <w:spacing w:line="276" w:lineRule="auto"/>
        <w:jc w:val="both"/>
      </w:pPr>
      <w:r w:rsidRPr="00AD6633">
        <w:t xml:space="preserve">Zu Beginn des Russlandfeldzuges folgten die Einsatzgruppen der Wehrmacht und ermordeten fast 560000 Menschen — fast ausschließlich Juden. Traurige Berühmtheit erhielten die Vorfälle vom 29. und 30.9.1941, als die SS-Einheiten bei </w:t>
      </w:r>
      <w:proofErr w:type="spellStart"/>
      <w:r w:rsidRPr="00AD6633">
        <w:t>Babi</w:t>
      </w:r>
      <w:proofErr w:type="spellEnd"/>
      <w:r w:rsidRPr="00AD6633">
        <w:t xml:space="preserve"> </w:t>
      </w:r>
      <w:proofErr w:type="spellStart"/>
      <w:r w:rsidRPr="00AD6633">
        <w:t>Yar</w:t>
      </w:r>
      <w:proofErr w:type="spellEnd"/>
      <w:r w:rsidRPr="00AD6633">
        <w:t xml:space="preserve"> (Ukraine) weit über 30</w:t>
      </w:r>
      <w:r w:rsidR="00CB796E">
        <w:t>.</w:t>
      </w:r>
      <w:r w:rsidRPr="00AD6633">
        <w:t xml:space="preserve">000 Juden erschossen. </w:t>
      </w:r>
    </w:p>
    <w:p w14:paraId="67D7E9ED" w14:textId="77777777" w:rsidR="004E0ABF" w:rsidRDefault="004E0ABF" w:rsidP="00AD6633">
      <w:pPr>
        <w:suppressLineNumbers/>
        <w:spacing w:line="276" w:lineRule="auto"/>
        <w:jc w:val="both"/>
        <w:rPr>
          <w:b/>
          <w:bCs/>
        </w:rPr>
      </w:pPr>
    </w:p>
    <w:p w14:paraId="2427F16C" w14:textId="711904BE" w:rsidR="00CB796E" w:rsidRPr="00CB796E" w:rsidRDefault="00AD6633" w:rsidP="00AD6633">
      <w:pPr>
        <w:suppressLineNumbers/>
        <w:spacing w:line="276" w:lineRule="auto"/>
        <w:jc w:val="both"/>
        <w:rPr>
          <w:b/>
          <w:bCs/>
        </w:rPr>
      </w:pPr>
      <w:r w:rsidRPr="00CB796E">
        <w:rPr>
          <w:b/>
          <w:bCs/>
        </w:rPr>
        <w:lastRenderedPageBreak/>
        <w:t xml:space="preserve">Massendeportationen </w:t>
      </w:r>
    </w:p>
    <w:p w14:paraId="03588A7A" w14:textId="04271B84" w:rsidR="00CB796E" w:rsidRDefault="00AD6633" w:rsidP="00AD6633">
      <w:pPr>
        <w:suppressLineNumbers/>
        <w:spacing w:line="276" w:lineRule="auto"/>
        <w:jc w:val="both"/>
      </w:pPr>
      <w:r w:rsidRPr="00AD6633">
        <w:t>Seit Juli/August 1941 wurde die „Endlösung" diskutier</w:t>
      </w:r>
      <w:r w:rsidR="00CB796E">
        <w:t>t</w:t>
      </w:r>
      <w:r w:rsidRPr="00AD6633">
        <w:t>. Alle Juden im deutschen Machtbereich sollten ohne Rücksicht auf Alter, Geschlecht, Beruf usw. vernichtet werden. Die Weite des eroberten Raumes sollte genutzt werden, um die Aktionen möglichst geheim zu halten. Im Herbst 1941 wurden die ersten Juden aus dem Deutschen Reich in Gettos deportiert, die in den neu eroberten Gebieten lagen. Die Juden durften so gut wie nichts mitnehmen, ihre Fahrt mussten sie bezahlen (in Höhe einer Fahrkarte 3. Klasse)</w:t>
      </w:r>
      <w:r w:rsidR="00CB796E">
        <w:t>.</w:t>
      </w:r>
      <w:r w:rsidRPr="00AD6633">
        <w:t xml:space="preserve"> </w:t>
      </w:r>
      <w:r w:rsidRPr="004E0ABF">
        <w:rPr>
          <w:b/>
          <w:bCs/>
        </w:rPr>
        <w:t xml:space="preserve">Massenvernichtung </w:t>
      </w:r>
    </w:p>
    <w:p w14:paraId="1DED0DC8" w14:textId="43DCAEB5" w:rsidR="00701E3D" w:rsidRDefault="004E0ABF" w:rsidP="00CB796E">
      <w:pPr>
        <w:suppressLineNumbers/>
        <w:spacing w:line="276" w:lineRule="auto"/>
        <w:jc w:val="both"/>
      </w:pPr>
      <w:r>
        <w:rPr>
          <w:noProof/>
        </w:rPr>
        <mc:AlternateContent>
          <mc:Choice Requires="wps">
            <w:drawing>
              <wp:anchor distT="0" distB="0" distL="114300" distR="114300" simplePos="0" relativeHeight="251677696" behindDoc="1" locked="0" layoutInCell="1" allowOverlap="1" wp14:anchorId="3527821A" wp14:editId="0406C7AC">
                <wp:simplePos x="0" y="0"/>
                <wp:positionH relativeFrom="column">
                  <wp:posOffset>2112645</wp:posOffset>
                </wp:positionH>
                <wp:positionV relativeFrom="paragraph">
                  <wp:posOffset>2127250</wp:posOffset>
                </wp:positionV>
                <wp:extent cx="3641090" cy="231775"/>
                <wp:effectExtent l="0" t="0" r="3810" b="0"/>
                <wp:wrapTight wrapText="bothSides">
                  <wp:wrapPolygon edited="0">
                    <wp:start x="0" y="0"/>
                    <wp:lineTo x="0" y="20121"/>
                    <wp:lineTo x="21547" y="20121"/>
                    <wp:lineTo x="21547" y="0"/>
                    <wp:lineTo x="0" y="0"/>
                  </wp:wrapPolygon>
                </wp:wrapTight>
                <wp:docPr id="11" name="Textfeld 11"/>
                <wp:cNvGraphicFramePr/>
                <a:graphic xmlns:a="http://schemas.openxmlformats.org/drawingml/2006/main">
                  <a:graphicData uri="http://schemas.microsoft.com/office/word/2010/wordprocessingShape">
                    <wps:wsp>
                      <wps:cNvSpPr txBox="1"/>
                      <wps:spPr>
                        <a:xfrm>
                          <a:off x="0" y="0"/>
                          <a:ext cx="3641090" cy="231775"/>
                        </a:xfrm>
                        <a:prstGeom prst="rect">
                          <a:avLst/>
                        </a:prstGeom>
                        <a:solidFill>
                          <a:schemeClr val="lt1"/>
                        </a:solidFill>
                        <a:ln w="6350">
                          <a:noFill/>
                        </a:ln>
                      </wps:spPr>
                      <wps:txbx>
                        <w:txbxContent>
                          <w:p w14:paraId="491D3169" w14:textId="02394189" w:rsidR="004E0ABF" w:rsidRPr="004E0ABF" w:rsidRDefault="004E0ABF" w:rsidP="004E0ABF">
                            <w:pPr>
                              <w:jc w:val="center"/>
                              <w:rPr>
                                <w:b/>
                                <w:bCs/>
                                <w:sz w:val="18"/>
                                <w:szCs w:val="18"/>
                              </w:rPr>
                            </w:pPr>
                            <w:r w:rsidRPr="004E0ABF">
                              <w:rPr>
                                <w:b/>
                                <w:bCs/>
                                <w:sz w:val="18"/>
                                <w:szCs w:val="18"/>
                              </w:rPr>
                              <w:t>M</w:t>
                            </w:r>
                            <w:r>
                              <w:rPr>
                                <w:b/>
                                <w:bCs/>
                                <w:sz w:val="18"/>
                                <w:szCs w:val="18"/>
                              </w:rPr>
                              <w:t>2</w:t>
                            </w:r>
                            <w:r w:rsidRPr="004E0ABF">
                              <w:rPr>
                                <w:b/>
                                <w:bCs/>
                                <w:sz w:val="18"/>
                                <w:szCs w:val="18"/>
                              </w:rPr>
                              <w:t xml:space="preserve"> </w:t>
                            </w:r>
                            <w:r>
                              <w:rPr>
                                <w:b/>
                                <w:bCs/>
                                <w:sz w:val="18"/>
                                <w:szCs w:val="18"/>
                              </w:rPr>
                              <w:t>Das Konzentrationslager</w:t>
                            </w:r>
                            <w:r w:rsidRPr="004E0ABF">
                              <w:rPr>
                                <w:b/>
                                <w:bCs/>
                                <w:sz w:val="18"/>
                                <w:szCs w:val="18"/>
                              </w:rPr>
                              <w:t xml:space="preserve"> </w:t>
                            </w:r>
                            <w:r>
                              <w:rPr>
                                <w:b/>
                                <w:bCs/>
                                <w:sz w:val="18"/>
                                <w:szCs w:val="18"/>
                              </w:rPr>
                              <w:t xml:space="preserve">Ausschwitz </w:t>
                            </w:r>
                            <w:r w:rsidRPr="004E0ABF">
                              <w:rPr>
                                <w:sz w:val="18"/>
                                <w:szCs w:val="18"/>
                              </w:rPr>
                              <w:t xml:space="preserve">(Quelle: </w:t>
                            </w:r>
                            <w:proofErr w:type="spellStart"/>
                            <w:r>
                              <w:rPr>
                                <w:sz w:val="18"/>
                                <w:szCs w:val="18"/>
                              </w:rPr>
                              <w:t>Zdf</w:t>
                            </w:r>
                            <w:proofErr w:type="spellEnd"/>
                            <w:r w:rsidRPr="004E0ABF">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7821A" id="Textfeld 11" o:spid="_x0000_s1028" type="#_x0000_t202" style="position:absolute;left:0;text-align:left;margin-left:166.35pt;margin-top:167.5pt;width:286.7pt;height:1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" fillcolor="white [3201]" stroked="f" strokeweight=".5pt">
                <v:textbox>
                  <w:txbxContent>
                    <w:p w14:paraId="491D3169" w14:textId="02394189" w:rsidR="004E0ABF" w:rsidRPr="004E0ABF" w:rsidRDefault="004E0ABF" w:rsidP="004E0ABF">
                      <w:pPr>
                        <w:jc w:val="center"/>
                        <w:rPr>
                          <w:b/>
                          <w:bCs/>
                          <w:sz w:val="18"/>
                          <w:szCs w:val="18"/>
                        </w:rPr>
                      </w:pPr>
                      <w:r w:rsidRPr="004E0ABF">
                        <w:rPr>
                          <w:b/>
                          <w:bCs/>
                          <w:sz w:val="18"/>
                          <w:szCs w:val="18"/>
                        </w:rPr>
                        <w:t>M</w:t>
                      </w:r>
                      <w:r>
                        <w:rPr>
                          <w:b/>
                          <w:bCs/>
                          <w:sz w:val="18"/>
                          <w:szCs w:val="18"/>
                        </w:rPr>
                        <w:t>2</w:t>
                      </w:r>
                      <w:r w:rsidRPr="004E0ABF">
                        <w:rPr>
                          <w:b/>
                          <w:bCs/>
                          <w:sz w:val="18"/>
                          <w:szCs w:val="18"/>
                        </w:rPr>
                        <w:t xml:space="preserve"> </w:t>
                      </w:r>
                      <w:r>
                        <w:rPr>
                          <w:b/>
                          <w:bCs/>
                          <w:sz w:val="18"/>
                          <w:szCs w:val="18"/>
                        </w:rPr>
                        <w:t>Das Konzentrationslager</w:t>
                      </w:r>
                      <w:r w:rsidRPr="004E0ABF">
                        <w:rPr>
                          <w:b/>
                          <w:bCs/>
                          <w:sz w:val="18"/>
                          <w:szCs w:val="18"/>
                        </w:rPr>
                        <w:t xml:space="preserve"> </w:t>
                      </w:r>
                      <w:r>
                        <w:rPr>
                          <w:b/>
                          <w:bCs/>
                          <w:sz w:val="18"/>
                          <w:szCs w:val="18"/>
                        </w:rPr>
                        <w:t xml:space="preserve">Ausschwitz </w:t>
                      </w:r>
                      <w:r w:rsidRPr="004E0ABF">
                        <w:rPr>
                          <w:sz w:val="18"/>
                          <w:szCs w:val="18"/>
                        </w:rPr>
                        <w:t xml:space="preserve">(Quelle: </w:t>
                      </w:r>
                      <w:proofErr w:type="spellStart"/>
                      <w:r>
                        <w:rPr>
                          <w:sz w:val="18"/>
                          <w:szCs w:val="18"/>
                        </w:rPr>
                        <w:t>Zdf</w:t>
                      </w:r>
                      <w:proofErr w:type="spellEnd"/>
                      <w:r w:rsidRPr="004E0ABF">
                        <w:rPr>
                          <w:sz w:val="18"/>
                          <w:szCs w:val="18"/>
                        </w:rPr>
                        <w:t>)</w:t>
                      </w:r>
                    </w:p>
                  </w:txbxContent>
                </v:textbox>
                <w10:wrap type="tight"/>
              </v:shape>
            </w:pict>
          </mc:Fallback>
        </mc:AlternateContent>
      </w:r>
      <w:r>
        <w:rPr>
          <w:noProof/>
        </w:rPr>
        <w:drawing>
          <wp:anchor distT="0" distB="0" distL="114300" distR="114300" simplePos="0" relativeHeight="251675648" behindDoc="1" locked="0" layoutInCell="1" allowOverlap="1" wp14:anchorId="55155E3B" wp14:editId="0F6D4886">
            <wp:simplePos x="0" y="0"/>
            <wp:positionH relativeFrom="column">
              <wp:posOffset>2115185</wp:posOffset>
            </wp:positionH>
            <wp:positionV relativeFrom="paragraph">
              <wp:posOffset>79375</wp:posOffset>
            </wp:positionV>
            <wp:extent cx="3641090" cy="2047240"/>
            <wp:effectExtent l="0" t="0" r="3810" b="0"/>
            <wp:wrapTight wrapText="bothSides">
              <wp:wrapPolygon edited="0">
                <wp:start x="0" y="0"/>
                <wp:lineTo x="0" y="21439"/>
                <wp:lineTo x="21547" y="21439"/>
                <wp:lineTo x="21547" y="0"/>
                <wp:lineTo x="0" y="0"/>
              </wp:wrapPolygon>
            </wp:wrapTight>
            <wp:docPr id="3" name="Grafik 3" descr="Auschwitz-Überlebender berichtet: &quot;Ich wusste: Es ist hier nicht zu spaßen&quot;  - ZDFhe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chwitz-Überlebender berichtet: &quot;Ich wusste: Es ist hier nicht zu spaßen&quot;  - ZDFheute"/>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41090" cy="204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D6633" w:rsidRPr="00AD6633">
        <w:t>Mit dem Bau von sechs Massenvernichtungslagern auf dem Gebiet des ehemaligen Polen begann die letzte Phase. Am 20.1.1942 kamen bei der sog. Wannsee-Konfe</w:t>
      </w:r>
      <w:r w:rsidR="00CB796E">
        <w:t>r</w:t>
      </w:r>
      <w:r w:rsidR="00AD6633" w:rsidRPr="00AD6633">
        <w:t xml:space="preserve">enz führende Vertreter von NS-Reichsbehörden zusammen, um die „Endlösung" der europäischen Judenfrage im Detail zu organisieren. In einer beispiellosen Sprache der Menschenverachtung ist das Konferenzprotokoll verfasst, das den Tod von „rund 11 Millionen Juden" vorsieht. Aus ganz Europa („von Westen nach Osten") sollten diese Juden ausnahmslos in die neuen Lager transportiert werden, um dort zu arbeiten („wobei zweifellos ein Großteil durch natürliche Verminderung ausfallen wird") und dann den „verbleibenden Restbestand" zu töten. Generalstabsmäßig wurde geplant, in welcher Reihenfolge die Judengettos aufgelöst, die Eisenbahntransporte abgefertigt und die eigentliche Vernichtung durchgeführt werden sollten. Mit unverhohlenem Stolz meldete der Lagerkommandant von Auschwitz, </w:t>
      </w:r>
      <w:proofErr w:type="spellStart"/>
      <w:r w:rsidR="00AD6633" w:rsidRPr="00AD6633">
        <w:t>Höß</w:t>
      </w:r>
      <w:proofErr w:type="spellEnd"/>
      <w:r w:rsidR="00AD6633" w:rsidRPr="00AD6633">
        <w:t>, dass es „gelungen" sei, in besonders kurzer Zeit „ungefähr 400</w:t>
      </w:r>
      <w:r w:rsidR="00CB796E">
        <w:t>.</w:t>
      </w:r>
      <w:r w:rsidR="00AD6633" w:rsidRPr="00AD6633">
        <w:t>000 ungarische Juden" nach Auschwitz zu transportieren und hinzurichten. Mit dem Vorrücken der sowjetischen Armee löste das Wachpersonal die Lager auf und baute Gaskammern und Krematorien weitgehend ab. Die Zahl der Juden, die sich in Deutschland verstecken und überleben konnten, wird auf unter 10</w:t>
      </w:r>
      <w:r w:rsidR="00CB796E">
        <w:t>.</w:t>
      </w:r>
      <w:r w:rsidR="00AD6633" w:rsidRPr="00AD6633">
        <w:t>000 geschätzt.</w:t>
      </w:r>
    </w:p>
    <w:p w14:paraId="748152D5" w14:textId="15EA564D" w:rsidR="00F23D9B" w:rsidRPr="00F23D9B" w:rsidRDefault="00FD5C4C" w:rsidP="00CB796E">
      <w:pPr>
        <w:suppressLineNumbers/>
        <w:jc w:val="center"/>
        <w:rPr>
          <w:rFonts w:ascii="Times New Roman" w:eastAsia="Times New Roman" w:hAnsi="Times New Roman" w:cs="Times New Roman"/>
          <w:lang w:eastAsia="de-DE"/>
        </w:rPr>
      </w:pPr>
      <w:r w:rsidRPr="000A4C0A">
        <w:rPr>
          <w:b/>
          <w:bCs/>
          <w:noProof/>
          <w:color w:val="000000" w:themeColor="text1"/>
          <w:sz w:val="32"/>
          <w:szCs w:val="32"/>
          <w:u w:val="single"/>
        </w:rPr>
        <mc:AlternateContent>
          <mc:Choice Requires="wps">
            <w:drawing>
              <wp:anchor distT="0" distB="0" distL="114300" distR="114300" simplePos="0" relativeHeight="251666432" behindDoc="0" locked="0" layoutInCell="1" allowOverlap="1" wp14:anchorId="27B82F8B" wp14:editId="5ABFDD13">
                <wp:simplePos x="0" y="0"/>
                <wp:positionH relativeFrom="column">
                  <wp:posOffset>-204691</wp:posOffset>
                </wp:positionH>
                <wp:positionV relativeFrom="paragraph">
                  <wp:posOffset>805567</wp:posOffset>
                </wp:positionV>
                <wp:extent cx="6378575" cy="1639956"/>
                <wp:effectExtent l="0" t="0" r="9525" b="11430"/>
                <wp:wrapNone/>
                <wp:docPr id="7" name="Textfeld 7"/>
                <wp:cNvGraphicFramePr/>
                <a:graphic xmlns:a="http://schemas.openxmlformats.org/drawingml/2006/main">
                  <a:graphicData uri="http://schemas.microsoft.com/office/word/2010/wordprocessingShape">
                    <wps:wsp>
                      <wps:cNvSpPr txBox="1"/>
                      <wps:spPr>
                        <a:xfrm>
                          <a:off x="0" y="0"/>
                          <a:ext cx="6378575" cy="1639956"/>
                        </a:xfrm>
                        <a:prstGeom prst="rect">
                          <a:avLst/>
                        </a:prstGeom>
                        <a:solidFill>
                          <a:schemeClr val="bg1">
                            <a:lumMod val="95000"/>
                          </a:schemeClr>
                        </a:solidFill>
                        <a:ln/>
                      </wps:spPr>
                      <wps:style>
                        <a:lnRef idx="2">
                          <a:schemeClr val="dk1"/>
                        </a:lnRef>
                        <a:fillRef idx="1">
                          <a:schemeClr val="lt1"/>
                        </a:fillRef>
                        <a:effectRef idx="0">
                          <a:schemeClr val="dk1"/>
                        </a:effectRef>
                        <a:fontRef idx="minor">
                          <a:schemeClr val="dk1"/>
                        </a:fontRef>
                      </wps:style>
                      <wps:txbx>
                        <w:txbxContent>
                          <w:p w14:paraId="65E34430" w14:textId="77777777" w:rsidR="00B521CF" w:rsidRPr="00142D60" w:rsidRDefault="00B521CF" w:rsidP="00B521CF">
                            <w:pPr>
                              <w:rPr>
                                <w:rFonts w:cstheme="minorHAnsi"/>
                                <w:b/>
                                <w:bCs/>
                                <w:i/>
                                <w:iCs/>
                                <w:color w:val="000000" w:themeColor="text1"/>
                                <w:sz w:val="22"/>
                                <w:szCs w:val="22"/>
                              </w:rPr>
                            </w:pPr>
                            <w:r w:rsidRPr="00142D60">
                              <w:rPr>
                                <w:rFonts w:cstheme="minorHAnsi"/>
                                <w:b/>
                                <w:bCs/>
                                <w:i/>
                                <w:iCs/>
                                <w:color w:val="000000" w:themeColor="text1"/>
                                <w:sz w:val="22"/>
                                <w:szCs w:val="22"/>
                              </w:rPr>
                              <w:t xml:space="preserve">Aufgabenstellung </w:t>
                            </w:r>
                          </w:p>
                          <w:p w14:paraId="5ABBD980" w14:textId="77777777" w:rsidR="00B521CF" w:rsidRPr="00142D60" w:rsidRDefault="00B521CF" w:rsidP="00B521CF">
                            <w:pPr>
                              <w:rPr>
                                <w:rFonts w:cstheme="minorHAnsi"/>
                                <w:b/>
                                <w:bCs/>
                                <w:i/>
                                <w:iCs/>
                                <w:color w:val="000000" w:themeColor="text1"/>
                                <w:sz w:val="22"/>
                                <w:szCs w:val="22"/>
                              </w:rPr>
                            </w:pPr>
                          </w:p>
                          <w:p w14:paraId="7393EB33" w14:textId="24EE09A4" w:rsidR="00B521CF" w:rsidRPr="00142D60" w:rsidRDefault="00B521CF" w:rsidP="00B521CF">
                            <w:pPr>
                              <w:spacing w:after="120"/>
                              <w:jc w:val="both"/>
                              <w:rPr>
                                <w:rFonts w:cstheme="minorHAnsi"/>
                                <w:color w:val="000000" w:themeColor="text1"/>
                                <w:sz w:val="22"/>
                                <w:szCs w:val="22"/>
                              </w:rPr>
                            </w:pPr>
                            <w:r w:rsidRPr="00142D60">
                              <w:rPr>
                                <w:rFonts w:cstheme="minorHAnsi"/>
                                <w:b/>
                                <w:bCs/>
                                <w:color w:val="000000" w:themeColor="text1"/>
                                <w:sz w:val="22"/>
                                <w:szCs w:val="22"/>
                              </w:rPr>
                              <w:t>L</w:t>
                            </w:r>
                            <w:r w:rsidR="00C56F27">
                              <w:rPr>
                                <w:rFonts w:cstheme="minorHAnsi"/>
                                <w:b/>
                                <w:bCs/>
                                <w:color w:val="000000" w:themeColor="text1"/>
                                <w:sz w:val="22"/>
                                <w:szCs w:val="22"/>
                              </w:rPr>
                              <w:t>ies</w:t>
                            </w:r>
                            <w:r w:rsidRPr="00142D60">
                              <w:rPr>
                                <w:rFonts w:cstheme="minorHAnsi"/>
                                <w:b/>
                                <w:bCs/>
                                <w:color w:val="000000" w:themeColor="text1"/>
                                <w:sz w:val="22"/>
                                <w:szCs w:val="22"/>
                              </w:rPr>
                              <w:t xml:space="preserve"> </w:t>
                            </w:r>
                            <w:r w:rsidRPr="00142D60">
                              <w:rPr>
                                <w:rFonts w:cstheme="minorHAnsi"/>
                                <w:color w:val="000000" w:themeColor="text1"/>
                                <w:sz w:val="22"/>
                                <w:szCs w:val="22"/>
                              </w:rPr>
                              <w:t xml:space="preserve">den Darstellungstext und </w:t>
                            </w:r>
                            <w:r w:rsidRPr="00142D60">
                              <w:rPr>
                                <w:rFonts w:cstheme="minorHAnsi"/>
                                <w:b/>
                                <w:bCs/>
                                <w:color w:val="000000" w:themeColor="text1"/>
                                <w:sz w:val="22"/>
                                <w:szCs w:val="22"/>
                              </w:rPr>
                              <w:t xml:space="preserve">liste </w:t>
                            </w:r>
                            <w:r w:rsidRPr="00142D60">
                              <w:rPr>
                                <w:rFonts w:cstheme="minorHAnsi"/>
                                <w:color w:val="000000" w:themeColor="text1"/>
                                <w:sz w:val="22"/>
                                <w:szCs w:val="22"/>
                              </w:rPr>
                              <w:t xml:space="preserve">die wichtigsten Stationen der Entwicklung zur „Endlösung“ </w:t>
                            </w:r>
                            <w:r w:rsidR="00967E20">
                              <w:rPr>
                                <w:rFonts w:cstheme="minorHAnsi"/>
                                <w:b/>
                                <w:bCs/>
                                <w:color w:val="000000" w:themeColor="text1"/>
                                <w:sz w:val="22"/>
                                <w:szCs w:val="22"/>
                              </w:rPr>
                              <w:t>auf.</w:t>
                            </w:r>
                            <w:r w:rsidRPr="00142D60">
                              <w:rPr>
                                <w:rFonts w:cstheme="minorHAnsi"/>
                                <w:color w:val="000000" w:themeColor="text1"/>
                                <w:sz w:val="22"/>
                                <w:szCs w:val="22"/>
                              </w:rPr>
                              <w:t xml:space="preserve"> </w:t>
                            </w:r>
                            <w:r w:rsidRPr="00142D60">
                              <w:rPr>
                                <w:rFonts w:cstheme="minorHAnsi"/>
                                <w:b/>
                                <w:bCs/>
                                <w:color w:val="000000" w:themeColor="text1"/>
                                <w:sz w:val="22"/>
                                <w:szCs w:val="22"/>
                              </w:rPr>
                              <w:t>Notier</w:t>
                            </w:r>
                            <w:r w:rsidR="00C56F27">
                              <w:rPr>
                                <w:rFonts w:cstheme="minorHAnsi"/>
                                <w:b/>
                                <w:bCs/>
                                <w:color w:val="000000" w:themeColor="text1"/>
                                <w:sz w:val="22"/>
                                <w:szCs w:val="22"/>
                              </w:rPr>
                              <w:t>e</w:t>
                            </w:r>
                            <w:r w:rsidRPr="00142D60">
                              <w:rPr>
                                <w:rFonts w:cstheme="minorHAnsi"/>
                                <w:color w:val="000000" w:themeColor="text1"/>
                                <w:sz w:val="22"/>
                                <w:szCs w:val="22"/>
                              </w:rPr>
                              <w:t xml:space="preserve"> </w:t>
                            </w:r>
                            <w:r w:rsidR="00C56F27">
                              <w:rPr>
                                <w:rFonts w:cstheme="minorHAnsi"/>
                                <w:color w:val="000000" w:themeColor="text1"/>
                                <w:sz w:val="22"/>
                                <w:szCs w:val="22"/>
                              </w:rPr>
                              <w:t>deine</w:t>
                            </w:r>
                            <w:r w:rsidRPr="00142D60">
                              <w:rPr>
                                <w:rFonts w:cstheme="minorHAnsi"/>
                                <w:color w:val="000000" w:themeColor="text1"/>
                                <w:sz w:val="22"/>
                                <w:szCs w:val="22"/>
                              </w:rPr>
                              <w:t xml:space="preserve"> Ergebnisse stichpunktartig auf der dafür vorgesehenen </w:t>
                            </w:r>
                            <w:r w:rsidR="00C56F27" w:rsidRPr="00C56F27">
                              <w:rPr>
                                <w:rFonts w:cstheme="minorHAnsi"/>
                                <w:color w:val="000000" w:themeColor="text1"/>
                                <w:sz w:val="22"/>
                                <w:szCs w:val="22"/>
                                <w:u w:val="single"/>
                              </w:rPr>
                              <w:t xml:space="preserve">rechten </w:t>
                            </w:r>
                            <w:r w:rsidRPr="00C56F27">
                              <w:rPr>
                                <w:rFonts w:cstheme="minorHAnsi"/>
                                <w:color w:val="000000" w:themeColor="text1"/>
                                <w:sz w:val="22"/>
                                <w:szCs w:val="22"/>
                                <w:u w:val="single"/>
                              </w:rPr>
                              <w:t>Seite der Zeitleiste</w:t>
                            </w:r>
                            <w:r w:rsidRPr="00142D60">
                              <w:rPr>
                                <w:rFonts w:cstheme="minorHAnsi"/>
                                <w:color w:val="000000" w:themeColor="text1"/>
                                <w:sz w:val="22"/>
                                <w:szCs w:val="22"/>
                              </w:rPr>
                              <w:t xml:space="preserve">.  </w:t>
                            </w:r>
                          </w:p>
                          <w:p w14:paraId="6731A862" w14:textId="608A9014" w:rsidR="00C56F27" w:rsidRPr="00793A07" w:rsidRDefault="00C56F27" w:rsidP="00C56F27">
                            <w:pPr>
                              <w:spacing w:after="120"/>
                              <w:jc w:val="both"/>
                              <w:rPr>
                                <w:rFonts w:cstheme="minorHAnsi"/>
                                <w:i/>
                                <w:iCs/>
                                <w:color w:val="000000" w:themeColor="text1"/>
                                <w:sz w:val="22"/>
                                <w:szCs w:val="22"/>
                              </w:rPr>
                            </w:pPr>
                            <w:r w:rsidRPr="00793A07">
                              <w:rPr>
                                <w:rFonts w:cstheme="minorHAnsi"/>
                                <w:b/>
                                <w:bCs/>
                                <w:i/>
                                <w:iCs/>
                                <w:color w:val="000000" w:themeColor="text1"/>
                                <w:sz w:val="22"/>
                                <w:szCs w:val="22"/>
                              </w:rPr>
                              <w:t xml:space="preserve">Für „Schnelle“: </w:t>
                            </w:r>
                            <w:r w:rsidRPr="00460A78">
                              <w:rPr>
                                <w:rFonts w:cstheme="minorHAnsi"/>
                                <w:i/>
                                <w:iCs/>
                                <w:color w:val="000000" w:themeColor="text1"/>
                                <w:sz w:val="22"/>
                                <w:szCs w:val="22"/>
                              </w:rPr>
                              <w:t xml:space="preserve">Wie </w:t>
                            </w:r>
                            <w:r>
                              <w:rPr>
                                <w:rFonts w:cstheme="minorHAnsi"/>
                                <w:i/>
                                <w:iCs/>
                                <w:color w:val="000000" w:themeColor="text1"/>
                                <w:sz w:val="22"/>
                                <w:szCs w:val="22"/>
                              </w:rPr>
                              <w:t>du weißt</w:t>
                            </w:r>
                            <w:r w:rsidRPr="00460A78">
                              <w:rPr>
                                <w:rFonts w:cstheme="minorHAnsi"/>
                                <w:i/>
                                <w:iCs/>
                                <w:color w:val="000000" w:themeColor="text1"/>
                                <w:sz w:val="22"/>
                                <w:szCs w:val="22"/>
                              </w:rPr>
                              <w:t>,</w:t>
                            </w:r>
                            <w:r w:rsidRPr="00793A07">
                              <w:rPr>
                                <w:rFonts w:cstheme="minorHAnsi"/>
                                <w:i/>
                                <w:iCs/>
                                <w:color w:val="000000" w:themeColor="text1"/>
                                <w:sz w:val="22"/>
                                <w:szCs w:val="22"/>
                              </w:rPr>
                              <w:t xml:space="preserve"> untersuchen wir im gesamten Kontext unser Unterrichtsreihe die Rolle der deutschen Bevölkerung zur Zeit des Nationalsozialismus</w:t>
                            </w:r>
                            <w:r>
                              <w:rPr>
                                <w:rFonts w:cstheme="minorHAnsi"/>
                                <w:i/>
                                <w:iCs/>
                                <w:color w:val="000000" w:themeColor="text1"/>
                                <w:sz w:val="22"/>
                                <w:szCs w:val="22"/>
                              </w:rPr>
                              <w:t xml:space="preserve"> (Täter oder Opfer?)</w:t>
                            </w:r>
                            <w:r w:rsidRPr="00793A07">
                              <w:rPr>
                                <w:rFonts w:cstheme="minorHAnsi"/>
                                <w:i/>
                                <w:iCs/>
                                <w:color w:val="000000" w:themeColor="text1"/>
                                <w:sz w:val="22"/>
                                <w:szCs w:val="22"/>
                              </w:rPr>
                              <w:t>. Überleg</w:t>
                            </w:r>
                            <w:r>
                              <w:rPr>
                                <w:rFonts w:cstheme="minorHAnsi"/>
                                <w:i/>
                                <w:iCs/>
                                <w:color w:val="000000" w:themeColor="text1"/>
                                <w:sz w:val="22"/>
                                <w:szCs w:val="22"/>
                              </w:rPr>
                              <w:t>e, welche Maßnahmen des NS-Regimes im</w:t>
                            </w:r>
                            <w:r w:rsidRPr="00793A07">
                              <w:rPr>
                                <w:rFonts w:cstheme="minorHAnsi"/>
                                <w:i/>
                                <w:iCs/>
                                <w:color w:val="000000" w:themeColor="text1"/>
                                <w:sz w:val="22"/>
                                <w:szCs w:val="22"/>
                              </w:rPr>
                              <w:t xml:space="preserve"> Umgang mit den Juden </w:t>
                            </w:r>
                            <w:r>
                              <w:rPr>
                                <w:rFonts w:cstheme="minorHAnsi"/>
                                <w:i/>
                                <w:iCs/>
                                <w:color w:val="000000" w:themeColor="text1"/>
                                <w:sz w:val="22"/>
                                <w:szCs w:val="22"/>
                              </w:rPr>
                              <w:t xml:space="preserve">besonders sichtbar </w:t>
                            </w:r>
                            <w:r w:rsidRPr="00793A07">
                              <w:rPr>
                                <w:rFonts w:cstheme="minorHAnsi"/>
                                <w:i/>
                                <w:iCs/>
                                <w:color w:val="000000" w:themeColor="text1"/>
                                <w:sz w:val="22"/>
                                <w:szCs w:val="22"/>
                              </w:rPr>
                              <w:t>für die deutsche Öffentlichkeit war</w:t>
                            </w:r>
                            <w:r>
                              <w:rPr>
                                <w:rFonts w:cstheme="minorHAnsi"/>
                                <w:i/>
                                <w:iCs/>
                                <w:color w:val="000000" w:themeColor="text1"/>
                                <w:sz w:val="22"/>
                                <w:szCs w:val="22"/>
                              </w:rPr>
                              <w:t>en</w:t>
                            </w:r>
                            <w:r w:rsidRPr="00793A07">
                              <w:rPr>
                                <w:rFonts w:cstheme="minorHAnsi"/>
                                <w:i/>
                                <w:iCs/>
                                <w:color w:val="000000" w:themeColor="text1"/>
                                <w:sz w:val="22"/>
                                <w:szCs w:val="22"/>
                              </w:rPr>
                              <w:t>. Notier</w:t>
                            </w:r>
                            <w:r>
                              <w:rPr>
                                <w:rFonts w:cstheme="minorHAnsi"/>
                                <w:i/>
                                <w:iCs/>
                                <w:color w:val="000000" w:themeColor="text1"/>
                                <w:sz w:val="22"/>
                                <w:szCs w:val="22"/>
                              </w:rPr>
                              <w:t>e</w:t>
                            </w:r>
                            <w:r w:rsidRPr="00793A07">
                              <w:rPr>
                                <w:rFonts w:cstheme="minorHAnsi"/>
                                <w:i/>
                                <w:iCs/>
                                <w:color w:val="000000" w:themeColor="text1"/>
                                <w:sz w:val="22"/>
                                <w:szCs w:val="22"/>
                              </w:rPr>
                              <w:t xml:space="preserve"> </w:t>
                            </w:r>
                            <w:r>
                              <w:rPr>
                                <w:rFonts w:cstheme="minorHAnsi"/>
                                <w:i/>
                                <w:iCs/>
                                <w:color w:val="000000" w:themeColor="text1"/>
                                <w:sz w:val="22"/>
                                <w:szCs w:val="22"/>
                              </w:rPr>
                              <w:t>dir</w:t>
                            </w:r>
                            <w:r w:rsidRPr="00793A07">
                              <w:rPr>
                                <w:rFonts w:cstheme="minorHAnsi"/>
                                <w:i/>
                                <w:iCs/>
                                <w:color w:val="000000" w:themeColor="text1"/>
                                <w:sz w:val="22"/>
                                <w:szCs w:val="22"/>
                              </w:rPr>
                              <w:t xml:space="preserve"> Stichpunkte und begründe </w:t>
                            </w:r>
                            <w:r>
                              <w:rPr>
                                <w:rFonts w:cstheme="minorHAnsi"/>
                                <w:i/>
                                <w:iCs/>
                                <w:color w:val="000000" w:themeColor="text1"/>
                                <w:sz w:val="22"/>
                                <w:szCs w:val="22"/>
                              </w:rPr>
                              <w:t>deine</w:t>
                            </w:r>
                            <w:r w:rsidRPr="00793A07">
                              <w:rPr>
                                <w:rFonts w:cstheme="minorHAnsi"/>
                                <w:i/>
                                <w:iCs/>
                                <w:color w:val="000000" w:themeColor="text1"/>
                                <w:sz w:val="22"/>
                                <w:szCs w:val="22"/>
                              </w:rPr>
                              <w:t xml:space="preserve"> Entscheidung. </w:t>
                            </w:r>
                          </w:p>
                          <w:p w14:paraId="4EFA3101" w14:textId="70A24717" w:rsidR="00F03280" w:rsidRPr="00AD6633" w:rsidRDefault="00F03280" w:rsidP="009C089C">
                            <w:pPr>
                              <w:spacing w:after="120"/>
                              <w:jc w:val="both"/>
                              <w:rPr>
                                <w:rFonts w:cstheme="minorHAnsi"/>
                                <w:color w:val="FF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82F8B" id="_x0000_t202" coordsize="21600,21600" o:spt="202" path="m,l,21600r21600,l21600,xe">
                <v:stroke joinstyle="miter"/>
                <v:path gradientshapeok="t" o:connecttype="rect"/>
              </v:shapetype>
              <v:shape id="Textfeld 7" o:spid="_x0000_s1029" type="#_x0000_t202" style="position:absolute;left:0;text-align:left;margin-left:-16.1pt;margin-top:63.45pt;width:502.25pt;height:12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" fillcolor="#f2f2f2 [3052]" strokecolor="black [3200]" strokeweight="1pt">
                <v:textbox>
                  <w:txbxContent>
                    <w:p w14:paraId="65E34430" w14:textId="77777777" w:rsidR="00B521CF" w:rsidRPr="00142D60" w:rsidRDefault="00B521CF" w:rsidP="00B521CF">
                      <w:pPr>
                        <w:rPr>
                          <w:rFonts w:cstheme="minorHAnsi"/>
                          <w:b/>
                          <w:bCs/>
                          <w:i/>
                          <w:iCs/>
                          <w:color w:val="000000" w:themeColor="text1"/>
                          <w:sz w:val="22"/>
                          <w:szCs w:val="22"/>
                        </w:rPr>
                      </w:pPr>
                      <w:r w:rsidRPr="00142D60">
                        <w:rPr>
                          <w:rFonts w:cstheme="minorHAnsi"/>
                          <w:b/>
                          <w:bCs/>
                          <w:i/>
                          <w:iCs/>
                          <w:color w:val="000000" w:themeColor="text1"/>
                          <w:sz w:val="22"/>
                          <w:szCs w:val="22"/>
                        </w:rPr>
                        <w:t xml:space="preserve">Aufgabenstellung </w:t>
                      </w:r>
                    </w:p>
                    <w:p w14:paraId="5ABBD980" w14:textId="77777777" w:rsidR="00B521CF" w:rsidRPr="00142D60" w:rsidRDefault="00B521CF" w:rsidP="00B521CF">
                      <w:pPr>
                        <w:rPr>
                          <w:rFonts w:cstheme="minorHAnsi"/>
                          <w:b/>
                          <w:bCs/>
                          <w:i/>
                          <w:iCs/>
                          <w:color w:val="000000" w:themeColor="text1"/>
                          <w:sz w:val="22"/>
                          <w:szCs w:val="22"/>
                        </w:rPr>
                      </w:pPr>
                    </w:p>
                    <w:p w14:paraId="7393EB33" w14:textId="24EE09A4" w:rsidR="00B521CF" w:rsidRPr="00142D60" w:rsidRDefault="00B521CF" w:rsidP="00B521CF">
                      <w:pPr>
                        <w:spacing w:after="120"/>
                        <w:jc w:val="both"/>
                        <w:rPr>
                          <w:rFonts w:cstheme="minorHAnsi"/>
                          <w:color w:val="000000" w:themeColor="text1"/>
                          <w:sz w:val="22"/>
                          <w:szCs w:val="22"/>
                        </w:rPr>
                      </w:pPr>
                      <w:r w:rsidRPr="00142D60">
                        <w:rPr>
                          <w:rFonts w:cstheme="minorHAnsi"/>
                          <w:b/>
                          <w:bCs/>
                          <w:color w:val="000000" w:themeColor="text1"/>
                          <w:sz w:val="22"/>
                          <w:szCs w:val="22"/>
                        </w:rPr>
                        <w:t>L</w:t>
                      </w:r>
                      <w:r w:rsidR="00C56F27">
                        <w:rPr>
                          <w:rFonts w:cstheme="minorHAnsi"/>
                          <w:b/>
                          <w:bCs/>
                          <w:color w:val="000000" w:themeColor="text1"/>
                          <w:sz w:val="22"/>
                          <w:szCs w:val="22"/>
                        </w:rPr>
                        <w:t>ies</w:t>
                      </w:r>
                      <w:r w:rsidRPr="00142D60">
                        <w:rPr>
                          <w:rFonts w:cstheme="minorHAnsi"/>
                          <w:b/>
                          <w:bCs/>
                          <w:color w:val="000000" w:themeColor="text1"/>
                          <w:sz w:val="22"/>
                          <w:szCs w:val="22"/>
                        </w:rPr>
                        <w:t xml:space="preserve"> </w:t>
                      </w:r>
                      <w:r w:rsidRPr="00142D60">
                        <w:rPr>
                          <w:rFonts w:cstheme="minorHAnsi"/>
                          <w:color w:val="000000" w:themeColor="text1"/>
                          <w:sz w:val="22"/>
                          <w:szCs w:val="22"/>
                        </w:rPr>
                        <w:t xml:space="preserve">den Darstellungstext und </w:t>
                      </w:r>
                      <w:r w:rsidRPr="00142D60">
                        <w:rPr>
                          <w:rFonts w:cstheme="minorHAnsi"/>
                          <w:b/>
                          <w:bCs/>
                          <w:color w:val="000000" w:themeColor="text1"/>
                          <w:sz w:val="22"/>
                          <w:szCs w:val="22"/>
                        </w:rPr>
                        <w:t xml:space="preserve">liste </w:t>
                      </w:r>
                      <w:r w:rsidRPr="00142D60">
                        <w:rPr>
                          <w:rFonts w:cstheme="minorHAnsi"/>
                          <w:color w:val="000000" w:themeColor="text1"/>
                          <w:sz w:val="22"/>
                          <w:szCs w:val="22"/>
                        </w:rPr>
                        <w:t xml:space="preserve">die wichtigsten Stationen der Entwicklung zur „Endlösung“ </w:t>
                      </w:r>
                      <w:r w:rsidR="00967E20">
                        <w:rPr>
                          <w:rFonts w:cstheme="minorHAnsi"/>
                          <w:b/>
                          <w:bCs/>
                          <w:color w:val="000000" w:themeColor="text1"/>
                          <w:sz w:val="22"/>
                          <w:szCs w:val="22"/>
                        </w:rPr>
                        <w:t>auf.</w:t>
                      </w:r>
                      <w:r w:rsidRPr="00142D60">
                        <w:rPr>
                          <w:rFonts w:cstheme="minorHAnsi"/>
                          <w:color w:val="000000" w:themeColor="text1"/>
                          <w:sz w:val="22"/>
                          <w:szCs w:val="22"/>
                        </w:rPr>
                        <w:t xml:space="preserve"> </w:t>
                      </w:r>
                      <w:r w:rsidRPr="00142D60">
                        <w:rPr>
                          <w:rFonts w:cstheme="minorHAnsi"/>
                          <w:b/>
                          <w:bCs/>
                          <w:color w:val="000000" w:themeColor="text1"/>
                          <w:sz w:val="22"/>
                          <w:szCs w:val="22"/>
                        </w:rPr>
                        <w:t>Notier</w:t>
                      </w:r>
                      <w:r w:rsidR="00C56F27">
                        <w:rPr>
                          <w:rFonts w:cstheme="minorHAnsi"/>
                          <w:b/>
                          <w:bCs/>
                          <w:color w:val="000000" w:themeColor="text1"/>
                          <w:sz w:val="22"/>
                          <w:szCs w:val="22"/>
                        </w:rPr>
                        <w:t>e</w:t>
                      </w:r>
                      <w:r w:rsidRPr="00142D60">
                        <w:rPr>
                          <w:rFonts w:cstheme="minorHAnsi"/>
                          <w:color w:val="000000" w:themeColor="text1"/>
                          <w:sz w:val="22"/>
                          <w:szCs w:val="22"/>
                        </w:rPr>
                        <w:t xml:space="preserve"> </w:t>
                      </w:r>
                      <w:r w:rsidR="00C56F27">
                        <w:rPr>
                          <w:rFonts w:cstheme="minorHAnsi"/>
                          <w:color w:val="000000" w:themeColor="text1"/>
                          <w:sz w:val="22"/>
                          <w:szCs w:val="22"/>
                        </w:rPr>
                        <w:t>deine</w:t>
                      </w:r>
                      <w:r w:rsidRPr="00142D60">
                        <w:rPr>
                          <w:rFonts w:cstheme="minorHAnsi"/>
                          <w:color w:val="000000" w:themeColor="text1"/>
                          <w:sz w:val="22"/>
                          <w:szCs w:val="22"/>
                        </w:rPr>
                        <w:t xml:space="preserve"> Ergebnisse stichpunktartig auf der dafür vorgesehenen </w:t>
                      </w:r>
                      <w:r w:rsidR="00C56F27" w:rsidRPr="00C56F27">
                        <w:rPr>
                          <w:rFonts w:cstheme="minorHAnsi"/>
                          <w:color w:val="000000" w:themeColor="text1"/>
                          <w:sz w:val="22"/>
                          <w:szCs w:val="22"/>
                          <w:u w:val="single"/>
                        </w:rPr>
                        <w:t xml:space="preserve">rechten </w:t>
                      </w:r>
                      <w:r w:rsidRPr="00C56F27">
                        <w:rPr>
                          <w:rFonts w:cstheme="minorHAnsi"/>
                          <w:color w:val="000000" w:themeColor="text1"/>
                          <w:sz w:val="22"/>
                          <w:szCs w:val="22"/>
                          <w:u w:val="single"/>
                        </w:rPr>
                        <w:t>Seite der Zeitleiste</w:t>
                      </w:r>
                      <w:r w:rsidRPr="00142D60">
                        <w:rPr>
                          <w:rFonts w:cstheme="minorHAnsi"/>
                          <w:color w:val="000000" w:themeColor="text1"/>
                          <w:sz w:val="22"/>
                          <w:szCs w:val="22"/>
                        </w:rPr>
                        <w:t xml:space="preserve">.  </w:t>
                      </w:r>
                    </w:p>
                    <w:p w14:paraId="6731A862" w14:textId="608A9014" w:rsidR="00C56F27" w:rsidRPr="00793A07" w:rsidRDefault="00C56F27" w:rsidP="00C56F27">
                      <w:pPr>
                        <w:spacing w:after="120"/>
                        <w:jc w:val="both"/>
                        <w:rPr>
                          <w:rFonts w:cstheme="minorHAnsi"/>
                          <w:i/>
                          <w:iCs/>
                          <w:color w:val="000000" w:themeColor="text1"/>
                          <w:sz w:val="22"/>
                          <w:szCs w:val="22"/>
                        </w:rPr>
                      </w:pPr>
                      <w:r w:rsidRPr="00793A07">
                        <w:rPr>
                          <w:rFonts w:cstheme="minorHAnsi"/>
                          <w:b/>
                          <w:bCs/>
                          <w:i/>
                          <w:iCs/>
                          <w:color w:val="000000" w:themeColor="text1"/>
                          <w:sz w:val="22"/>
                          <w:szCs w:val="22"/>
                        </w:rPr>
                        <w:t xml:space="preserve">Für „Schnelle“: </w:t>
                      </w:r>
                      <w:r w:rsidRPr="00460A78">
                        <w:rPr>
                          <w:rFonts w:cstheme="minorHAnsi"/>
                          <w:i/>
                          <w:iCs/>
                          <w:color w:val="000000" w:themeColor="text1"/>
                          <w:sz w:val="22"/>
                          <w:szCs w:val="22"/>
                        </w:rPr>
                        <w:t xml:space="preserve">Wie </w:t>
                      </w:r>
                      <w:r>
                        <w:rPr>
                          <w:rFonts w:cstheme="minorHAnsi"/>
                          <w:i/>
                          <w:iCs/>
                          <w:color w:val="000000" w:themeColor="text1"/>
                          <w:sz w:val="22"/>
                          <w:szCs w:val="22"/>
                        </w:rPr>
                        <w:t>du weißt</w:t>
                      </w:r>
                      <w:r w:rsidRPr="00460A78">
                        <w:rPr>
                          <w:rFonts w:cstheme="minorHAnsi"/>
                          <w:i/>
                          <w:iCs/>
                          <w:color w:val="000000" w:themeColor="text1"/>
                          <w:sz w:val="22"/>
                          <w:szCs w:val="22"/>
                        </w:rPr>
                        <w:t>,</w:t>
                      </w:r>
                      <w:r w:rsidRPr="00793A07">
                        <w:rPr>
                          <w:rFonts w:cstheme="minorHAnsi"/>
                          <w:i/>
                          <w:iCs/>
                          <w:color w:val="000000" w:themeColor="text1"/>
                          <w:sz w:val="22"/>
                          <w:szCs w:val="22"/>
                        </w:rPr>
                        <w:t xml:space="preserve"> untersuchen wir im gesamten Kontext unser Unterrichtsreihe die Rolle der deutschen Bevölkerung zur Zeit des Nationalsozialismus</w:t>
                      </w:r>
                      <w:r>
                        <w:rPr>
                          <w:rFonts w:cstheme="minorHAnsi"/>
                          <w:i/>
                          <w:iCs/>
                          <w:color w:val="000000" w:themeColor="text1"/>
                          <w:sz w:val="22"/>
                          <w:szCs w:val="22"/>
                        </w:rPr>
                        <w:t xml:space="preserve"> (Täter oder Opfer?)</w:t>
                      </w:r>
                      <w:r w:rsidRPr="00793A07">
                        <w:rPr>
                          <w:rFonts w:cstheme="minorHAnsi"/>
                          <w:i/>
                          <w:iCs/>
                          <w:color w:val="000000" w:themeColor="text1"/>
                          <w:sz w:val="22"/>
                          <w:szCs w:val="22"/>
                        </w:rPr>
                        <w:t>. Überleg</w:t>
                      </w:r>
                      <w:r>
                        <w:rPr>
                          <w:rFonts w:cstheme="minorHAnsi"/>
                          <w:i/>
                          <w:iCs/>
                          <w:color w:val="000000" w:themeColor="text1"/>
                          <w:sz w:val="22"/>
                          <w:szCs w:val="22"/>
                        </w:rPr>
                        <w:t>e, welche Maßnahmen des NS-Regimes im</w:t>
                      </w:r>
                      <w:r w:rsidRPr="00793A07">
                        <w:rPr>
                          <w:rFonts w:cstheme="minorHAnsi"/>
                          <w:i/>
                          <w:iCs/>
                          <w:color w:val="000000" w:themeColor="text1"/>
                          <w:sz w:val="22"/>
                          <w:szCs w:val="22"/>
                        </w:rPr>
                        <w:t xml:space="preserve"> Umgang mit den Juden </w:t>
                      </w:r>
                      <w:r>
                        <w:rPr>
                          <w:rFonts w:cstheme="minorHAnsi"/>
                          <w:i/>
                          <w:iCs/>
                          <w:color w:val="000000" w:themeColor="text1"/>
                          <w:sz w:val="22"/>
                          <w:szCs w:val="22"/>
                        </w:rPr>
                        <w:t xml:space="preserve">besonders sichtbar </w:t>
                      </w:r>
                      <w:r w:rsidRPr="00793A07">
                        <w:rPr>
                          <w:rFonts w:cstheme="minorHAnsi"/>
                          <w:i/>
                          <w:iCs/>
                          <w:color w:val="000000" w:themeColor="text1"/>
                          <w:sz w:val="22"/>
                          <w:szCs w:val="22"/>
                        </w:rPr>
                        <w:t>für die deutsche Öffentlichkeit war</w:t>
                      </w:r>
                      <w:r>
                        <w:rPr>
                          <w:rFonts w:cstheme="minorHAnsi"/>
                          <w:i/>
                          <w:iCs/>
                          <w:color w:val="000000" w:themeColor="text1"/>
                          <w:sz w:val="22"/>
                          <w:szCs w:val="22"/>
                        </w:rPr>
                        <w:t>en</w:t>
                      </w:r>
                      <w:r w:rsidRPr="00793A07">
                        <w:rPr>
                          <w:rFonts w:cstheme="minorHAnsi"/>
                          <w:i/>
                          <w:iCs/>
                          <w:color w:val="000000" w:themeColor="text1"/>
                          <w:sz w:val="22"/>
                          <w:szCs w:val="22"/>
                        </w:rPr>
                        <w:t>. Notier</w:t>
                      </w:r>
                      <w:r>
                        <w:rPr>
                          <w:rFonts w:cstheme="minorHAnsi"/>
                          <w:i/>
                          <w:iCs/>
                          <w:color w:val="000000" w:themeColor="text1"/>
                          <w:sz w:val="22"/>
                          <w:szCs w:val="22"/>
                        </w:rPr>
                        <w:t>e</w:t>
                      </w:r>
                      <w:r w:rsidRPr="00793A07">
                        <w:rPr>
                          <w:rFonts w:cstheme="minorHAnsi"/>
                          <w:i/>
                          <w:iCs/>
                          <w:color w:val="000000" w:themeColor="text1"/>
                          <w:sz w:val="22"/>
                          <w:szCs w:val="22"/>
                        </w:rPr>
                        <w:t xml:space="preserve"> </w:t>
                      </w:r>
                      <w:r>
                        <w:rPr>
                          <w:rFonts w:cstheme="minorHAnsi"/>
                          <w:i/>
                          <w:iCs/>
                          <w:color w:val="000000" w:themeColor="text1"/>
                          <w:sz w:val="22"/>
                          <w:szCs w:val="22"/>
                        </w:rPr>
                        <w:t>dir</w:t>
                      </w:r>
                      <w:r w:rsidRPr="00793A07">
                        <w:rPr>
                          <w:rFonts w:cstheme="minorHAnsi"/>
                          <w:i/>
                          <w:iCs/>
                          <w:color w:val="000000" w:themeColor="text1"/>
                          <w:sz w:val="22"/>
                          <w:szCs w:val="22"/>
                        </w:rPr>
                        <w:t xml:space="preserve"> Stichpunkte und begründe </w:t>
                      </w:r>
                      <w:r>
                        <w:rPr>
                          <w:rFonts w:cstheme="minorHAnsi"/>
                          <w:i/>
                          <w:iCs/>
                          <w:color w:val="000000" w:themeColor="text1"/>
                          <w:sz w:val="22"/>
                          <w:szCs w:val="22"/>
                        </w:rPr>
                        <w:t>deine</w:t>
                      </w:r>
                      <w:r w:rsidRPr="00793A07">
                        <w:rPr>
                          <w:rFonts w:cstheme="minorHAnsi"/>
                          <w:i/>
                          <w:iCs/>
                          <w:color w:val="000000" w:themeColor="text1"/>
                          <w:sz w:val="22"/>
                          <w:szCs w:val="22"/>
                        </w:rPr>
                        <w:t xml:space="preserve"> Entscheidung. </w:t>
                      </w:r>
                    </w:p>
                    <w:p w14:paraId="4EFA3101" w14:textId="70A24717" w:rsidR="00F03280" w:rsidRPr="00AD6633" w:rsidRDefault="00F03280" w:rsidP="009C089C">
                      <w:pPr>
                        <w:spacing w:after="120"/>
                        <w:jc w:val="both"/>
                        <w:rPr>
                          <w:rFonts w:cstheme="minorHAnsi"/>
                          <w:color w:val="FF0000"/>
                          <w:sz w:val="22"/>
                          <w:szCs w:val="22"/>
                        </w:rPr>
                      </w:pPr>
                    </w:p>
                  </w:txbxContent>
                </v:textbox>
              </v:shape>
            </w:pict>
          </mc:Fallback>
        </mc:AlternateContent>
      </w:r>
      <w:r w:rsidR="00205934">
        <w:rPr>
          <w:noProof/>
          <w:color w:val="FF0000"/>
          <w:sz w:val="20"/>
          <w:szCs w:val="20"/>
          <w:lang w:eastAsia="de-DE"/>
        </w:rPr>
        <w:drawing>
          <wp:anchor distT="0" distB="0" distL="114300" distR="114300" simplePos="0" relativeHeight="251670528" behindDoc="1" locked="0" layoutInCell="1" allowOverlap="1" wp14:anchorId="48D586F9" wp14:editId="0C95F7DA">
            <wp:simplePos x="0" y="0"/>
            <wp:positionH relativeFrom="column">
              <wp:posOffset>5863590</wp:posOffset>
            </wp:positionH>
            <wp:positionV relativeFrom="paragraph">
              <wp:posOffset>356870</wp:posOffset>
            </wp:positionV>
            <wp:extent cx="495300" cy="487680"/>
            <wp:effectExtent l="0" t="0" r="12700" b="0"/>
            <wp:wrapNone/>
            <wp:docPr id="2" name="Bild 6" descr="../../../Standard-Icons/Icon%20%22scriver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ndard-Icons/Icon%20%22scrivere%2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75F6C">
        <w:rPr>
          <w:noProof/>
          <w:lang w:eastAsia="de-DE"/>
        </w:rPr>
        <w:drawing>
          <wp:anchor distT="0" distB="0" distL="114300" distR="114300" simplePos="0" relativeHeight="251664384" behindDoc="1" locked="0" layoutInCell="1" allowOverlap="1" wp14:anchorId="0D262357" wp14:editId="6C87967D">
            <wp:simplePos x="0" y="0"/>
            <wp:positionH relativeFrom="column">
              <wp:posOffset>-625365</wp:posOffset>
            </wp:positionH>
            <wp:positionV relativeFrom="paragraph">
              <wp:posOffset>362474</wp:posOffset>
            </wp:positionV>
            <wp:extent cx="835025" cy="348615"/>
            <wp:effectExtent l="0" t="0" r="3175" b="6985"/>
            <wp:wrapNone/>
            <wp:docPr id="5" name="Bild 5" descr="../../../../../Standard-Icons/Legg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ndard-Icons/Legge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5025" cy="348615"/>
                    </a:xfrm>
                    <a:prstGeom prst="rect">
                      <a:avLst/>
                    </a:prstGeom>
                    <a:noFill/>
                    <a:ln>
                      <a:noFill/>
                    </a:ln>
                  </pic:spPr>
                </pic:pic>
              </a:graphicData>
            </a:graphic>
            <wp14:sizeRelH relativeFrom="page">
              <wp14:pctWidth>0</wp14:pctWidth>
            </wp14:sizeRelH>
            <wp14:sizeRelV relativeFrom="page">
              <wp14:pctHeight>0</wp14:pctHeight>
            </wp14:sizeRelV>
          </wp:anchor>
        </w:drawing>
      </w:r>
      <w:r w:rsidR="007C7F97">
        <w:rPr>
          <w:rFonts w:cs="Times New Roman"/>
          <w:sz w:val="16"/>
          <w:szCs w:val="16"/>
          <w:lang w:eastAsia="de-DE"/>
        </w:rPr>
        <w:t xml:space="preserve">Quelle: </w:t>
      </w:r>
      <w:proofErr w:type="spellStart"/>
      <w:r w:rsidR="007C7F97">
        <w:rPr>
          <w:rFonts w:cs="Times New Roman"/>
          <w:sz w:val="16"/>
          <w:szCs w:val="16"/>
          <w:lang w:eastAsia="de-DE"/>
        </w:rPr>
        <w:t>Lendzian</w:t>
      </w:r>
      <w:proofErr w:type="spellEnd"/>
      <w:r w:rsidR="007C7F97">
        <w:rPr>
          <w:rFonts w:cs="Times New Roman"/>
          <w:sz w:val="16"/>
          <w:szCs w:val="16"/>
          <w:lang w:eastAsia="de-DE"/>
        </w:rPr>
        <w:t>, Hans-Jürgen (Hrsg.), Zeiten und Menschen 3, Braunschweig u.a. 2009, S. 1</w:t>
      </w:r>
      <w:r w:rsidR="007A44DC">
        <w:rPr>
          <w:rFonts w:cs="Times New Roman"/>
          <w:sz w:val="16"/>
          <w:szCs w:val="16"/>
          <w:lang w:eastAsia="de-DE"/>
        </w:rPr>
        <w:t>30</w:t>
      </w:r>
      <w:r w:rsidR="007C7F97">
        <w:rPr>
          <w:rFonts w:cs="Times New Roman"/>
          <w:sz w:val="16"/>
          <w:szCs w:val="16"/>
          <w:lang w:eastAsia="de-DE"/>
        </w:rPr>
        <w:t xml:space="preserve">f. </w:t>
      </w:r>
      <w:r w:rsidR="00F23D9B" w:rsidRPr="00F23D9B">
        <w:rPr>
          <w:rFonts w:ascii="Times New Roman" w:eastAsia="Times New Roman" w:hAnsi="Times New Roman" w:cs="Times New Roman"/>
          <w:lang w:eastAsia="de-DE"/>
        </w:rPr>
        <w:fldChar w:fldCharType="begin"/>
      </w:r>
      <w:r w:rsidR="00F23D9B" w:rsidRPr="00F23D9B">
        <w:rPr>
          <w:rFonts w:ascii="Times New Roman" w:eastAsia="Times New Roman" w:hAnsi="Times New Roman" w:cs="Times New Roman"/>
          <w:lang w:eastAsia="de-DE"/>
        </w:rPr>
        <w:instrText xml:space="preserve"> INCLUDEPICTURE "/var/folders/q5/496k128s0tl676prm9785tt40000gn/T/com.microsoft.Word/WebArchiveCopyPasteTempFiles/0_big.jpg?v=1330261392000" \* MERGEFORMATINET </w:instrText>
      </w:r>
      <w:r w:rsidR="00F23D9B" w:rsidRPr="00F23D9B">
        <w:rPr>
          <w:rFonts w:ascii="Times New Roman" w:eastAsia="Times New Roman" w:hAnsi="Times New Roman" w:cs="Times New Roman"/>
          <w:lang w:eastAsia="de-DE"/>
        </w:rPr>
        <w:fldChar w:fldCharType="end"/>
      </w:r>
    </w:p>
    <w:p w14:paraId="2FCCE237" w14:textId="3F857FCB" w:rsidR="004E0ABF" w:rsidRDefault="004E0ABF" w:rsidP="004E0ABF">
      <w:r>
        <w:fldChar w:fldCharType="begin"/>
      </w:r>
      <w:r>
        <w:instrText xml:space="preserve"> INCLUDEPICTURE "/var/folders/q5/496k128s0tl676prm9785tt40000gn/T/com.microsoft.Word/WebArchiveCopyPasteTempFiles/auschwitz-114~2400x1350?cb=1575471320844" \* MERGEFORMATINET </w:instrText>
      </w:r>
      <w:r>
        <w:fldChar w:fldCharType="end"/>
      </w:r>
    </w:p>
    <w:p w14:paraId="62B872DE" w14:textId="59FD73CE" w:rsidR="009926EB" w:rsidRPr="007C7F97" w:rsidRDefault="00C56F27" w:rsidP="007A44DC">
      <w:pPr>
        <w:suppressLineNumbers/>
        <w:jc w:val="center"/>
        <w:rPr>
          <w:rFonts w:cs="Times New Roman"/>
          <w:sz w:val="16"/>
          <w:szCs w:val="16"/>
          <w:lang w:eastAsia="de-DE"/>
        </w:rPr>
      </w:pPr>
      <w:r>
        <w:rPr>
          <w:b/>
          <w:bCs/>
          <w:noProof/>
          <w:color w:val="000000" w:themeColor="text1"/>
          <w:sz w:val="32"/>
          <w:szCs w:val="32"/>
          <w:u w:val="single"/>
        </w:rPr>
        <w:drawing>
          <wp:anchor distT="0" distB="0" distL="114300" distR="114300" simplePos="0" relativeHeight="251668480" behindDoc="1" locked="0" layoutInCell="1" allowOverlap="1" wp14:anchorId="03A933F1" wp14:editId="624483CB">
            <wp:simplePos x="0" y="0"/>
            <wp:positionH relativeFrom="column">
              <wp:posOffset>-619698</wp:posOffset>
            </wp:positionH>
            <wp:positionV relativeFrom="paragraph">
              <wp:posOffset>1419485</wp:posOffset>
            </wp:positionV>
            <wp:extent cx="306070" cy="300355"/>
            <wp:effectExtent l="0" t="0" r="0" b="4445"/>
            <wp:wrapTight wrapText="bothSides">
              <wp:wrapPolygon edited="0">
                <wp:start x="0" y="0"/>
                <wp:lineTo x="0" y="21006"/>
                <wp:lineTo x="20614" y="21006"/>
                <wp:lineTo x="20614"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3">
                      <a:extLst>
                        <a:ext uri="{28A0092B-C50C-407E-A947-70E740481C1C}">
                          <a14:useLocalDpi xmlns:a14="http://schemas.microsoft.com/office/drawing/2010/main" val="0"/>
                        </a:ext>
                      </a:extLst>
                    </a:blip>
                    <a:stretch>
                      <a:fillRect/>
                    </a:stretch>
                  </pic:blipFill>
                  <pic:spPr>
                    <a:xfrm>
                      <a:off x="0" y="0"/>
                      <a:ext cx="306070" cy="300355"/>
                    </a:xfrm>
                    <a:prstGeom prst="rect">
                      <a:avLst/>
                    </a:prstGeom>
                  </pic:spPr>
                </pic:pic>
              </a:graphicData>
            </a:graphic>
            <wp14:sizeRelH relativeFrom="page">
              <wp14:pctWidth>0</wp14:pctWidth>
            </wp14:sizeRelH>
            <wp14:sizeRelV relativeFrom="page">
              <wp14:pctHeight>0</wp14:pctHeight>
            </wp14:sizeRelV>
          </wp:anchor>
        </w:drawing>
      </w:r>
    </w:p>
    <w:sectPr w:rsidR="009926EB" w:rsidRPr="007C7F97" w:rsidSect="007A44DC">
      <w:headerReference w:type="default" r:id="rId14"/>
      <w:pgSz w:w="11900" w:h="16840"/>
      <w:pgMar w:top="1418" w:right="1418" w:bottom="1134" w:left="1418" w:header="709" w:footer="709" w:gutter="0"/>
      <w:lnNumType w:countBy="5"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9C1B4A" w14:textId="77777777" w:rsidR="006F727D" w:rsidRDefault="006F727D" w:rsidP="00A540C3">
      <w:r>
        <w:separator/>
      </w:r>
    </w:p>
  </w:endnote>
  <w:endnote w:type="continuationSeparator" w:id="0">
    <w:p w14:paraId="46A1D1E3" w14:textId="77777777" w:rsidR="006F727D" w:rsidRDefault="006F727D" w:rsidP="00A54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9ECE70" w14:textId="77777777" w:rsidR="006F727D" w:rsidRDefault="006F727D" w:rsidP="00A540C3">
      <w:r>
        <w:separator/>
      </w:r>
    </w:p>
  </w:footnote>
  <w:footnote w:type="continuationSeparator" w:id="0">
    <w:p w14:paraId="706E9C6F" w14:textId="77777777" w:rsidR="006F727D" w:rsidRDefault="006F727D" w:rsidP="00A54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B3E36" w14:textId="2BA88874" w:rsidR="00A540C3" w:rsidRPr="00A540C3" w:rsidRDefault="009843B9" w:rsidP="00A80DEC">
    <w:pPr>
      <w:pStyle w:val="Kopfzeile"/>
      <w:tabs>
        <w:tab w:val="clear" w:pos="4536"/>
        <w:tab w:val="clear" w:pos="9072"/>
        <w:tab w:val="right" w:pos="9064"/>
      </w:tabs>
      <w:rPr>
        <w:sz w:val="20"/>
        <w:szCs w:val="20"/>
      </w:rPr>
    </w:pPr>
    <w:r>
      <w:rPr>
        <w:sz w:val="20"/>
        <w:szCs w:val="20"/>
      </w:rPr>
      <w:t>N</w:t>
    </w:r>
    <w:r w:rsidR="00A80DEC">
      <w:rPr>
        <w:sz w:val="20"/>
        <w:szCs w:val="20"/>
      </w:rPr>
      <w:t xml:space="preserve">ow </w:t>
    </w:r>
    <w:r>
      <w:rPr>
        <w:sz w:val="20"/>
        <w:szCs w:val="20"/>
      </w:rPr>
      <w:t xml:space="preserve"> </w:t>
    </w:r>
    <w:r w:rsidR="00A80DEC">
      <w:rPr>
        <w:sz w:val="20"/>
        <w:szCs w:val="20"/>
      </w:rPr>
      <w:t xml:space="preserve">                                                     </w:t>
    </w:r>
    <w:r w:rsidR="008734A5">
      <w:rPr>
        <w:sz w:val="20"/>
        <w:szCs w:val="20"/>
      </w:rPr>
      <w:t xml:space="preserve">                              </w:t>
    </w:r>
    <w:r>
      <w:rPr>
        <w:sz w:val="20"/>
        <w:szCs w:val="20"/>
      </w:rPr>
      <w:tab/>
      <w:t>Geschichte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5A2B66"/>
    <w:multiLevelType w:val="hybridMultilevel"/>
    <w:tmpl w:val="415838C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1E36341"/>
    <w:multiLevelType w:val="multilevel"/>
    <w:tmpl w:val="DDE2C38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C68"/>
    <w:rsid w:val="000120C0"/>
    <w:rsid w:val="000154CA"/>
    <w:rsid w:val="0003756C"/>
    <w:rsid w:val="0004562F"/>
    <w:rsid w:val="00050996"/>
    <w:rsid w:val="000C0B69"/>
    <w:rsid w:val="000D69B5"/>
    <w:rsid w:val="000F04AB"/>
    <w:rsid w:val="000F5DED"/>
    <w:rsid w:val="0012591B"/>
    <w:rsid w:val="00151DA0"/>
    <w:rsid w:val="00154A93"/>
    <w:rsid w:val="00171F0B"/>
    <w:rsid w:val="001A506F"/>
    <w:rsid w:val="001D3452"/>
    <w:rsid w:val="001D5522"/>
    <w:rsid w:val="001D6154"/>
    <w:rsid w:val="00205934"/>
    <w:rsid w:val="00241F7E"/>
    <w:rsid w:val="002523D6"/>
    <w:rsid w:val="002700BB"/>
    <w:rsid w:val="002C3B49"/>
    <w:rsid w:val="002C5676"/>
    <w:rsid w:val="002D4857"/>
    <w:rsid w:val="002E6901"/>
    <w:rsid w:val="002F4C00"/>
    <w:rsid w:val="0030319A"/>
    <w:rsid w:val="00305D19"/>
    <w:rsid w:val="00327F50"/>
    <w:rsid w:val="00352308"/>
    <w:rsid w:val="0037415F"/>
    <w:rsid w:val="0038478B"/>
    <w:rsid w:val="00392352"/>
    <w:rsid w:val="003B2F31"/>
    <w:rsid w:val="003B593D"/>
    <w:rsid w:val="003C76DF"/>
    <w:rsid w:val="003E4B68"/>
    <w:rsid w:val="004004B0"/>
    <w:rsid w:val="00412BC4"/>
    <w:rsid w:val="00442FBA"/>
    <w:rsid w:val="00447D26"/>
    <w:rsid w:val="00475F6C"/>
    <w:rsid w:val="004766BA"/>
    <w:rsid w:val="004A5A4F"/>
    <w:rsid w:val="004A75F6"/>
    <w:rsid w:val="004E0ABF"/>
    <w:rsid w:val="004F16C1"/>
    <w:rsid w:val="004F3B1A"/>
    <w:rsid w:val="00521F37"/>
    <w:rsid w:val="0052229D"/>
    <w:rsid w:val="00524CAF"/>
    <w:rsid w:val="00542C68"/>
    <w:rsid w:val="00565146"/>
    <w:rsid w:val="005656B9"/>
    <w:rsid w:val="00590351"/>
    <w:rsid w:val="005A3E93"/>
    <w:rsid w:val="005F36D3"/>
    <w:rsid w:val="00627EF4"/>
    <w:rsid w:val="00655D5A"/>
    <w:rsid w:val="0065634A"/>
    <w:rsid w:val="00665CF6"/>
    <w:rsid w:val="00666333"/>
    <w:rsid w:val="006942F8"/>
    <w:rsid w:val="006B58C0"/>
    <w:rsid w:val="006C41E1"/>
    <w:rsid w:val="006C44CA"/>
    <w:rsid w:val="006D1B35"/>
    <w:rsid w:val="006D4414"/>
    <w:rsid w:val="006F19BA"/>
    <w:rsid w:val="006F727D"/>
    <w:rsid w:val="00701E3D"/>
    <w:rsid w:val="00713AF5"/>
    <w:rsid w:val="007600AA"/>
    <w:rsid w:val="007A44DC"/>
    <w:rsid w:val="007A61F6"/>
    <w:rsid w:val="007C7F97"/>
    <w:rsid w:val="0083521C"/>
    <w:rsid w:val="00835719"/>
    <w:rsid w:val="00836880"/>
    <w:rsid w:val="00845D6A"/>
    <w:rsid w:val="008734A5"/>
    <w:rsid w:val="008D2B11"/>
    <w:rsid w:val="008F6C25"/>
    <w:rsid w:val="0092095E"/>
    <w:rsid w:val="00933A68"/>
    <w:rsid w:val="00936400"/>
    <w:rsid w:val="00967E20"/>
    <w:rsid w:val="009816EC"/>
    <w:rsid w:val="009843B9"/>
    <w:rsid w:val="00990766"/>
    <w:rsid w:val="009926EB"/>
    <w:rsid w:val="0099539F"/>
    <w:rsid w:val="009C089C"/>
    <w:rsid w:val="009C28A0"/>
    <w:rsid w:val="009F5FED"/>
    <w:rsid w:val="00A2206B"/>
    <w:rsid w:val="00A540C3"/>
    <w:rsid w:val="00A80DEC"/>
    <w:rsid w:val="00A9321E"/>
    <w:rsid w:val="00AC0B6F"/>
    <w:rsid w:val="00AD6633"/>
    <w:rsid w:val="00AF64FC"/>
    <w:rsid w:val="00B521CF"/>
    <w:rsid w:val="00BC2A3C"/>
    <w:rsid w:val="00C3681D"/>
    <w:rsid w:val="00C44338"/>
    <w:rsid w:val="00C51C66"/>
    <w:rsid w:val="00C56F27"/>
    <w:rsid w:val="00C629F2"/>
    <w:rsid w:val="00C87D40"/>
    <w:rsid w:val="00C97229"/>
    <w:rsid w:val="00CA4982"/>
    <w:rsid w:val="00CB796E"/>
    <w:rsid w:val="00CF41F7"/>
    <w:rsid w:val="00D059C6"/>
    <w:rsid w:val="00D45E4D"/>
    <w:rsid w:val="00D46639"/>
    <w:rsid w:val="00DA32C1"/>
    <w:rsid w:val="00DB00C8"/>
    <w:rsid w:val="00DD4965"/>
    <w:rsid w:val="00DD6B7B"/>
    <w:rsid w:val="00E2026A"/>
    <w:rsid w:val="00E22476"/>
    <w:rsid w:val="00E27565"/>
    <w:rsid w:val="00E27DC1"/>
    <w:rsid w:val="00E308D3"/>
    <w:rsid w:val="00E473FE"/>
    <w:rsid w:val="00E5374D"/>
    <w:rsid w:val="00E8519A"/>
    <w:rsid w:val="00E933E9"/>
    <w:rsid w:val="00EA5704"/>
    <w:rsid w:val="00ED4579"/>
    <w:rsid w:val="00ED6D1D"/>
    <w:rsid w:val="00EF0BBB"/>
    <w:rsid w:val="00EF1A6E"/>
    <w:rsid w:val="00F03280"/>
    <w:rsid w:val="00F13DB6"/>
    <w:rsid w:val="00F23D9B"/>
    <w:rsid w:val="00F40A28"/>
    <w:rsid w:val="00F40BDB"/>
    <w:rsid w:val="00F53864"/>
    <w:rsid w:val="00F66B34"/>
    <w:rsid w:val="00FB7971"/>
    <w:rsid w:val="00FC3CA1"/>
    <w:rsid w:val="00FD5C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AB13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542C68"/>
    <w:pPr>
      <w:spacing w:before="100" w:beforeAutospacing="1" w:after="100" w:afterAutospacing="1"/>
    </w:pPr>
    <w:rPr>
      <w:rFonts w:ascii="Times New Roman" w:hAnsi="Times New Roman" w:cs="Times New Roman"/>
      <w:lang w:eastAsia="de-DE"/>
    </w:rPr>
  </w:style>
  <w:style w:type="character" w:styleId="Hervorhebung">
    <w:name w:val="Emphasis"/>
    <w:basedOn w:val="Absatz-Standardschriftart"/>
    <w:uiPriority w:val="20"/>
    <w:qFormat/>
    <w:rsid w:val="00542C68"/>
    <w:rPr>
      <w:i/>
      <w:iCs/>
    </w:rPr>
  </w:style>
  <w:style w:type="character" w:styleId="Hyperlink">
    <w:name w:val="Hyperlink"/>
    <w:basedOn w:val="Absatz-Standardschriftart"/>
    <w:uiPriority w:val="99"/>
    <w:semiHidden/>
    <w:unhideWhenUsed/>
    <w:rsid w:val="00627EF4"/>
    <w:rPr>
      <w:color w:val="0000FF"/>
      <w:u w:val="single"/>
    </w:rPr>
  </w:style>
  <w:style w:type="character" w:customStyle="1" w:styleId="apple-converted-space">
    <w:name w:val="apple-converted-space"/>
    <w:basedOn w:val="Absatz-Standardschriftart"/>
    <w:rsid w:val="00627EF4"/>
  </w:style>
  <w:style w:type="paragraph" w:styleId="Kopfzeile">
    <w:name w:val="header"/>
    <w:basedOn w:val="Standard"/>
    <w:link w:val="KopfzeileZchn"/>
    <w:uiPriority w:val="99"/>
    <w:unhideWhenUsed/>
    <w:rsid w:val="00A540C3"/>
    <w:pPr>
      <w:tabs>
        <w:tab w:val="center" w:pos="4536"/>
        <w:tab w:val="right" w:pos="9072"/>
      </w:tabs>
    </w:pPr>
  </w:style>
  <w:style w:type="character" w:customStyle="1" w:styleId="KopfzeileZchn">
    <w:name w:val="Kopfzeile Zchn"/>
    <w:basedOn w:val="Absatz-Standardschriftart"/>
    <w:link w:val="Kopfzeile"/>
    <w:uiPriority w:val="99"/>
    <w:rsid w:val="00A540C3"/>
  </w:style>
  <w:style w:type="paragraph" w:styleId="Fuzeile">
    <w:name w:val="footer"/>
    <w:basedOn w:val="Standard"/>
    <w:link w:val="FuzeileZchn"/>
    <w:uiPriority w:val="99"/>
    <w:unhideWhenUsed/>
    <w:rsid w:val="00A540C3"/>
    <w:pPr>
      <w:tabs>
        <w:tab w:val="center" w:pos="4536"/>
        <w:tab w:val="right" w:pos="9072"/>
      </w:tabs>
    </w:pPr>
  </w:style>
  <w:style w:type="character" w:customStyle="1" w:styleId="FuzeileZchn">
    <w:name w:val="Fußzeile Zchn"/>
    <w:basedOn w:val="Absatz-Standardschriftart"/>
    <w:link w:val="Fuzeile"/>
    <w:uiPriority w:val="99"/>
    <w:rsid w:val="00A540C3"/>
  </w:style>
  <w:style w:type="character" w:styleId="Zeilennummer">
    <w:name w:val="line number"/>
    <w:basedOn w:val="Absatz-Standardschriftart"/>
    <w:uiPriority w:val="99"/>
    <w:semiHidden/>
    <w:unhideWhenUsed/>
    <w:rsid w:val="00A540C3"/>
  </w:style>
  <w:style w:type="paragraph" w:styleId="Funotentext">
    <w:name w:val="footnote text"/>
    <w:basedOn w:val="Standard"/>
    <w:link w:val="FunotentextZchn"/>
    <w:uiPriority w:val="99"/>
    <w:unhideWhenUsed/>
    <w:rsid w:val="00E27565"/>
  </w:style>
  <w:style w:type="character" w:customStyle="1" w:styleId="FunotentextZchn">
    <w:name w:val="Fußnotentext Zchn"/>
    <w:basedOn w:val="Absatz-Standardschriftart"/>
    <w:link w:val="Funotentext"/>
    <w:uiPriority w:val="99"/>
    <w:rsid w:val="00E27565"/>
  </w:style>
  <w:style w:type="character" w:styleId="Funotenzeichen">
    <w:name w:val="footnote reference"/>
    <w:basedOn w:val="Absatz-Standardschriftart"/>
    <w:uiPriority w:val="99"/>
    <w:unhideWhenUsed/>
    <w:rsid w:val="00E27565"/>
    <w:rPr>
      <w:vertAlign w:val="superscript"/>
    </w:rPr>
  </w:style>
  <w:style w:type="character" w:styleId="BesuchterLink">
    <w:name w:val="FollowedHyperlink"/>
    <w:basedOn w:val="Absatz-Standardschriftart"/>
    <w:uiPriority w:val="99"/>
    <w:semiHidden/>
    <w:unhideWhenUsed/>
    <w:rsid w:val="006D1B35"/>
    <w:rPr>
      <w:color w:val="954F72" w:themeColor="followedHyperlink"/>
      <w:u w:val="single"/>
    </w:rPr>
  </w:style>
  <w:style w:type="paragraph" w:styleId="Listenabsatz">
    <w:name w:val="List Paragraph"/>
    <w:basedOn w:val="Standard"/>
    <w:uiPriority w:val="34"/>
    <w:qFormat/>
    <w:rsid w:val="009926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61350">
      <w:bodyDiv w:val="1"/>
      <w:marLeft w:val="0"/>
      <w:marRight w:val="0"/>
      <w:marTop w:val="0"/>
      <w:marBottom w:val="0"/>
      <w:divBdr>
        <w:top w:val="none" w:sz="0" w:space="0" w:color="auto"/>
        <w:left w:val="none" w:sz="0" w:space="0" w:color="auto"/>
        <w:bottom w:val="none" w:sz="0" w:space="0" w:color="auto"/>
        <w:right w:val="none" w:sz="0" w:space="0" w:color="auto"/>
      </w:divBdr>
    </w:div>
    <w:div w:id="145317445">
      <w:bodyDiv w:val="1"/>
      <w:marLeft w:val="0"/>
      <w:marRight w:val="0"/>
      <w:marTop w:val="0"/>
      <w:marBottom w:val="0"/>
      <w:divBdr>
        <w:top w:val="none" w:sz="0" w:space="0" w:color="auto"/>
        <w:left w:val="none" w:sz="0" w:space="0" w:color="auto"/>
        <w:bottom w:val="none" w:sz="0" w:space="0" w:color="auto"/>
        <w:right w:val="none" w:sz="0" w:space="0" w:color="auto"/>
      </w:divBdr>
    </w:div>
    <w:div w:id="708258745">
      <w:bodyDiv w:val="1"/>
      <w:marLeft w:val="0"/>
      <w:marRight w:val="0"/>
      <w:marTop w:val="0"/>
      <w:marBottom w:val="0"/>
      <w:divBdr>
        <w:top w:val="none" w:sz="0" w:space="0" w:color="auto"/>
        <w:left w:val="none" w:sz="0" w:space="0" w:color="auto"/>
        <w:bottom w:val="none" w:sz="0" w:space="0" w:color="auto"/>
        <w:right w:val="none" w:sz="0" w:space="0" w:color="auto"/>
      </w:divBdr>
      <w:divsChild>
        <w:div w:id="1493328253">
          <w:marLeft w:val="0"/>
          <w:marRight w:val="0"/>
          <w:marTop w:val="0"/>
          <w:marBottom w:val="0"/>
          <w:divBdr>
            <w:top w:val="none" w:sz="0" w:space="0" w:color="auto"/>
            <w:left w:val="none" w:sz="0" w:space="0" w:color="auto"/>
            <w:bottom w:val="none" w:sz="0" w:space="0" w:color="auto"/>
            <w:right w:val="none" w:sz="0" w:space="0" w:color="auto"/>
          </w:divBdr>
          <w:divsChild>
            <w:div w:id="1013413181">
              <w:marLeft w:val="0"/>
              <w:marRight w:val="0"/>
              <w:marTop w:val="0"/>
              <w:marBottom w:val="0"/>
              <w:divBdr>
                <w:top w:val="none" w:sz="0" w:space="0" w:color="auto"/>
                <w:left w:val="none" w:sz="0" w:space="0" w:color="auto"/>
                <w:bottom w:val="none" w:sz="0" w:space="0" w:color="auto"/>
                <w:right w:val="none" w:sz="0" w:space="0" w:color="auto"/>
              </w:divBdr>
              <w:divsChild>
                <w:div w:id="408617335">
                  <w:marLeft w:val="0"/>
                  <w:marRight w:val="0"/>
                  <w:marTop w:val="0"/>
                  <w:marBottom w:val="0"/>
                  <w:divBdr>
                    <w:top w:val="none" w:sz="0" w:space="0" w:color="auto"/>
                    <w:left w:val="none" w:sz="0" w:space="0" w:color="auto"/>
                    <w:bottom w:val="none" w:sz="0" w:space="0" w:color="auto"/>
                    <w:right w:val="none" w:sz="0" w:space="0" w:color="auto"/>
                  </w:divBdr>
                  <w:divsChild>
                    <w:div w:id="486480968">
                      <w:marLeft w:val="0"/>
                      <w:marRight w:val="0"/>
                      <w:marTop w:val="0"/>
                      <w:marBottom w:val="0"/>
                      <w:divBdr>
                        <w:top w:val="none" w:sz="0" w:space="0" w:color="auto"/>
                        <w:left w:val="none" w:sz="0" w:space="0" w:color="auto"/>
                        <w:bottom w:val="none" w:sz="0" w:space="0" w:color="auto"/>
                        <w:right w:val="none" w:sz="0" w:space="0" w:color="auto"/>
                      </w:divBdr>
                    </w:div>
                  </w:divsChild>
                </w:div>
                <w:div w:id="511067656">
                  <w:marLeft w:val="0"/>
                  <w:marRight w:val="0"/>
                  <w:marTop w:val="0"/>
                  <w:marBottom w:val="0"/>
                  <w:divBdr>
                    <w:top w:val="none" w:sz="0" w:space="0" w:color="auto"/>
                    <w:left w:val="none" w:sz="0" w:space="0" w:color="auto"/>
                    <w:bottom w:val="none" w:sz="0" w:space="0" w:color="auto"/>
                    <w:right w:val="none" w:sz="0" w:space="0" w:color="auto"/>
                  </w:divBdr>
                  <w:divsChild>
                    <w:div w:id="753160031">
                      <w:marLeft w:val="0"/>
                      <w:marRight w:val="0"/>
                      <w:marTop w:val="0"/>
                      <w:marBottom w:val="0"/>
                      <w:divBdr>
                        <w:top w:val="none" w:sz="0" w:space="0" w:color="auto"/>
                        <w:left w:val="none" w:sz="0" w:space="0" w:color="auto"/>
                        <w:bottom w:val="none" w:sz="0" w:space="0" w:color="auto"/>
                        <w:right w:val="none" w:sz="0" w:space="0" w:color="auto"/>
                      </w:divBdr>
                    </w:div>
                    <w:div w:id="392124590">
                      <w:marLeft w:val="0"/>
                      <w:marRight w:val="0"/>
                      <w:marTop w:val="0"/>
                      <w:marBottom w:val="0"/>
                      <w:divBdr>
                        <w:top w:val="none" w:sz="0" w:space="0" w:color="auto"/>
                        <w:left w:val="none" w:sz="0" w:space="0" w:color="auto"/>
                        <w:bottom w:val="none" w:sz="0" w:space="0" w:color="auto"/>
                        <w:right w:val="none" w:sz="0" w:space="0" w:color="auto"/>
                      </w:divBdr>
                    </w:div>
                  </w:divsChild>
                </w:div>
                <w:div w:id="845022627">
                  <w:marLeft w:val="0"/>
                  <w:marRight w:val="0"/>
                  <w:marTop w:val="0"/>
                  <w:marBottom w:val="0"/>
                  <w:divBdr>
                    <w:top w:val="none" w:sz="0" w:space="0" w:color="auto"/>
                    <w:left w:val="none" w:sz="0" w:space="0" w:color="auto"/>
                    <w:bottom w:val="none" w:sz="0" w:space="0" w:color="auto"/>
                    <w:right w:val="none" w:sz="0" w:space="0" w:color="auto"/>
                  </w:divBdr>
                  <w:divsChild>
                    <w:div w:id="1283027296">
                      <w:marLeft w:val="0"/>
                      <w:marRight w:val="0"/>
                      <w:marTop w:val="0"/>
                      <w:marBottom w:val="0"/>
                      <w:divBdr>
                        <w:top w:val="none" w:sz="0" w:space="0" w:color="auto"/>
                        <w:left w:val="none" w:sz="0" w:space="0" w:color="auto"/>
                        <w:bottom w:val="none" w:sz="0" w:space="0" w:color="auto"/>
                        <w:right w:val="none" w:sz="0" w:space="0" w:color="auto"/>
                      </w:divBdr>
                    </w:div>
                    <w:div w:id="671299955">
                      <w:marLeft w:val="0"/>
                      <w:marRight w:val="0"/>
                      <w:marTop w:val="0"/>
                      <w:marBottom w:val="0"/>
                      <w:divBdr>
                        <w:top w:val="none" w:sz="0" w:space="0" w:color="auto"/>
                        <w:left w:val="none" w:sz="0" w:space="0" w:color="auto"/>
                        <w:bottom w:val="none" w:sz="0" w:space="0" w:color="auto"/>
                        <w:right w:val="none" w:sz="0" w:space="0" w:color="auto"/>
                      </w:divBdr>
                    </w:div>
                    <w:div w:id="46226921">
                      <w:marLeft w:val="0"/>
                      <w:marRight w:val="0"/>
                      <w:marTop w:val="0"/>
                      <w:marBottom w:val="0"/>
                      <w:divBdr>
                        <w:top w:val="none" w:sz="0" w:space="0" w:color="auto"/>
                        <w:left w:val="none" w:sz="0" w:space="0" w:color="auto"/>
                        <w:bottom w:val="none" w:sz="0" w:space="0" w:color="auto"/>
                        <w:right w:val="none" w:sz="0" w:space="0" w:color="auto"/>
                      </w:divBdr>
                    </w:div>
                    <w:div w:id="1598053470">
                      <w:marLeft w:val="0"/>
                      <w:marRight w:val="0"/>
                      <w:marTop w:val="0"/>
                      <w:marBottom w:val="0"/>
                      <w:divBdr>
                        <w:top w:val="none" w:sz="0" w:space="0" w:color="auto"/>
                        <w:left w:val="none" w:sz="0" w:space="0" w:color="auto"/>
                        <w:bottom w:val="none" w:sz="0" w:space="0" w:color="auto"/>
                        <w:right w:val="none" w:sz="0" w:space="0" w:color="auto"/>
                      </w:divBdr>
                    </w:div>
                  </w:divsChild>
                </w:div>
                <w:div w:id="1871337817">
                  <w:marLeft w:val="0"/>
                  <w:marRight w:val="0"/>
                  <w:marTop w:val="0"/>
                  <w:marBottom w:val="0"/>
                  <w:divBdr>
                    <w:top w:val="none" w:sz="0" w:space="0" w:color="auto"/>
                    <w:left w:val="none" w:sz="0" w:space="0" w:color="auto"/>
                    <w:bottom w:val="none" w:sz="0" w:space="0" w:color="auto"/>
                    <w:right w:val="none" w:sz="0" w:space="0" w:color="auto"/>
                  </w:divBdr>
                  <w:divsChild>
                    <w:div w:id="135923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477870">
      <w:bodyDiv w:val="1"/>
      <w:marLeft w:val="0"/>
      <w:marRight w:val="0"/>
      <w:marTop w:val="0"/>
      <w:marBottom w:val="0"/>
      <w:divBdr>
        <w:top w:val="none" w:sz="0" w:space="0" w:color="auto"/>
        <w:left w:val="none" w:sz="0" w:space="0" w:color="auto"/>
        <w:bottom w:val="none" w:sz="0" w:space="0" w:color="auto"/>
        <w:right w:val="none" w:sz="0" w:space="0" w:color="auto"/>
      </w:divBdr>
    </w:div>
    <w:div w:id="855534911">
      <w:bodyDiv w:val="1"/>
      <w:marLeft w:val="0"/>
      <w:marRight w:val="0"/>
      <w:marTop w:val="0"/>
      <w:marBottom w:val="0"/>
      <w:divBdr>
        <w:top w:val="none" w:sz="0" w:space="0" w:color="auto"/>
        <w:left w:val="none" w:sz="0" w:space="0" w:color="auto"/>
        <w:bottom w:val="none" w:sz="0" w:space="0" w:color="auto"/>
        <w:right w:val="none" w:sz="0" w:space="0" w:color="auto"/>
      </w:divBdr>
      <w:divsChild>
        <w:div w:id="952900418">
          <w:marLeft w:val="0"/>
          <w:marRight w:val="0"/>
          <w:marTop w:val="0"/>
          <w:marBottom w:val="0"/>
          <w:divBdr>
            <w:top w:val="none" w:sz="0" w:space="0" w:color="auto"/>
            <w:left w:val="none" w:sz="0" w:space="0" w:color="auto"/>
            <w:bottom w:val="none" w:sz="0" w:space="0" w:color="auto"/>
            <w:right w:val="none" w:sz="0" w:space="0" w:color="auto"/>
          </w:divBdr>
          <w:divsChild>
            <w:div w:id="1395348874">
              <w:marLeft w:val="0"/>
              <w:marRight w:val="0"/>
              <w:marTop w:val="0"/>
              <w:marBottom w:val="0"/>
              <w:divBdr>
                <w:top w:val="none" w:sz="0" w:space="0" w:color="auto"/>
                <w:left w:val="none" w:sz="0" w:space="0" w:color="auto"/>
                <w:bottom w:val="none" w:sz="0" w:space="0" w:color="auto"/>
                <w:right w:val="none" w:sz="0" w:space="0" w:color="auto"/>
              </w:divBdr>
              <w:divsChild>
                <w:div w:id="6029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385565">
      <w:bodyDiv w:val="1"/>
      <w:marLeft w:val="0"/>
      <w:marRight w:val="0"/>
      <w:marTop w:val="0"/>
      <w:marBottom w:val="0"/>
      <w:divBdr>
        <w:top w:val="none" w:sz="0" w:space="0" w:color="auto"/>
        <w:left w:val="none" w:sz="0" w:space="0" w:color="auto"/>
        <w:bottom w:val="none" w:sz="0" w:space="0" w:color="auto"/>
        <w:right w:val="none" w:sz="0" w:space="0" w:color="auto"/>
      </w:divBdr>
    </w:div>
    <w:div w:id="1072116892">
      <w:bodyDiv w:val="1"/>
      <w:marLeft w:val="0"/>
      <w:marRight w:val="0"/>
      <w:marTop w:val="0"/>
      <w:marBottom w:val="0"/>
      <w:divBdr>
        <w:top w:val="none" w:sz="0" w:space="0" w:color="auto"/>
        <w:left w:val="none" w:sz="0" w:space="0" w:color="auto"/>
        <w:bottom w:val="none" w:sz="0" w:space="0" w:color="auto"/>
        <w:right w:val="none" w:sz="0" w:space="0" w:color="auto"/>
      </w:divBdr>
      <w:divsChild>
        <w:div w:id="370035479">
          <w:marLeft w:val="0"/>
          <w:marRight w:val="0"/>
          <w:marTop w:val="0"/>
          <w:marBottom w:val="0"/>
          <w:divBdr>
            <w:top w:val="none" w:sz="0" w:space="0" w:color="auto"/>
            <w:left w:val="none" w:sz="0" w:space="0" w:color="auto"/>
            <w:bottom w:val="none" w:sz="0" w:space="0" w:color="auto"/>
            <w:right w:val="none" w:sz="0" w:space="0" w:color="auto"/>
          </w:divBdr>
          <w:divsChild>
            <w:div w:id="1362363486">
              <w:marLeft w:val="0"/>
              <w:marRight w:val="0"/>
              <w:marTop w:val="0"/>
              <w:marBottom w:val="0"/>
              <w:divBdr>
                <w:top w:val="none" w:sz="0" w:space="0" w:color="auto"/>
                <w:left w:val="none" w:sz="0" w:space="0" w:color="auto"/>
                <w:bottom w:val="none" w:sz="0" w:space="0" w:color="auto"/>
                <w:right w:val="none" w:sz="0" w:space="0" w:color="auto"/>
              </w:divBdr>
              <w:divsChild>
                <w:div w:id="29348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95963">
      <w:bodyDiv w:val="1"/>
      <w:marLeft w:val="0"/>
      <w:marRight w:val="0"/>
      <w:marTop w:val="0"/>
      <w:marBottom w:val="0"/>
      <w:divBdr>
        <w:top w:val="none" w:sz="0" w:space="0" w:color="auto"/>
        <w:left w:val="none" w:sz="0" w:space="0" w:color="auto"/>
        <w:bottom w:val="none" w:sz="0" w:space="0" w:color="auto"/>
        <w:right w:val="none" w:sz="0" w:space="0" w:color="auto"/>
      </w:divBdr>
      <w:divsChild>
        <w:div w:id="428507117">
          <w:marLeft w:val="0"/>
          <w:marRight w:val="0"/>
          <w:marTop w:val="0"/>
          <w:marBottom w:val="0"/>
          <w:divBdr>
            <w:top w:val="none" w:sz="0" w:space="0" w:color="auto"/>
            <w:left w:val="none" w:sz="0" w:space="0" w:color="auto"/>
            <w:bottom w:val="none" w:sz="0" w:space="0" w:color="auto"/>
            <w:right w:val="none" w:sz="0" w:space="0" w:color="auto"/>
          </w:divBdr>
          <w:divsChild>
            <w:div w:id="1660886552">
              <w:marLeft w:val="0"/>
              <w:marRight w:val="0"/>
              <w:marTop w:val="0"/>
              <w:marBottom w:val="0"/>
              <w:divBdr>
                <w:top w:val="none" w:sz="0" w:space="0" w:color="auto"/>
                <w:left w:val="none" w:sz="0" w:space="0" w:color="auto"/>
                <w:bottom w:val="none" w:sz="0" w:space="0" w:color="auto"/>
                <w:right w:val="none" w:sz="0" w:space="0" w:color="auto"/>
              </w:divBdr>
              <w:divsChild>
                <w:div w:id="17481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157466">
      <w:bodyDiv w:val="1"/>
      <w:marLeft w:val="0"/>
      <w:marRight w:val="0"/>
      <w:marTop w:val="0"/>
      <w:marBottom w:val="0"/>
      <w:divBdr>
        <w:top w:val="none" w:sz="0" w:space="0" w:color="auto"/>
        <w:left w:val="none" w:sz="0" w:space="0" w:color="auto"/>
        <w:bottom w:val="none" w:sz="0" w:space="0" w:color="auto"/>
        <w:right w:val="none" w:sz="0" w:space="0" w:color="auto"/>
      </w:divBdr>
    </w:div>
    <w:div w:id="1315373519">
      <w:bodyDiv w:val="1"/>
      <w:marLeft w:val="0"/>
      <w:marRight w:val="0"/>
      <w:marTop w:val="0"/>
      <w:marBottom w:val="0"/>
      <w:divBdr>
        <w:top w:val="none" w:sz="0" w:space="0" w:color="auto"/>
        <w:left w:val="none" w:sz="0" w:space="0" w:color="auto"/>
        <w:bottom w:val="none" w:sz="0" w:space="0" w:color="auto"/>
        <w:right w:val="none" w:sz="0" w:space="0" w:color="auto"/>
      </w:divBdr>
    </w:div>
    <w:div w:id="1680430819">
      <w:bodyDiv w:val="1"/>
      <w:marLeft w:val="0"/>
      <w:marRight w:val="0"/>
      <w:marTop w:val="0"/>
      <w:marBottom w:val="0"/>
      <w:divBdr>
        <w:top w:val="none" w:sz="0" w:space="0" w:color="auto"/>
        <w:left w:val="none" w:sz="0" w:space="0" w:color="auto"/>
        <w:bottom w:val="none" w:sz="0" w:space="0" w:color="auto"/>
        <w:right w:val="none" w:sz="0" w:space="0" w:color="auto"/>
      </w:divBdr>
      <w:divsChild>
        <w:div w:id="1294214970">
          <w:marLeft w:val="0"/>
          <w:marRight w:val="0"/>
          <w:marTop w:val="0"/>
          <w:marBottom w:val="0"/>
          <w:divBdr>
            <w:top w:val="none" w:sz="0" w:space="0" w:color="auto"/>
            <w:left w:val="none" w:sz="0" w:space="0" w:color="auto"/>
            <w:bottom w:val="none" w:sz="0" w:space="0" w:color="auto"/>
            <w:right w:val="none" w:sz="0" w:space="0" w:color="auto"/>
          </w:divBdr>
          <w:divsChild>
            <w:div w:id="97467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06330">
      <w:bodyDiv w:val="1"/>
      <w:marLeft w:val="0"/>
      <w:marRight w:val="0"/>
      <w:marTop w:val="0"/>
      <w:marBottom w:val="0"/>
      <w:divBdr>
        <w:top w:val="none" w:sz="0" w:space="0" w:color="auto"/>
        <w:left w:val="none" w:sz="0" w:space="0" w:color="auto"/>
        <w:bottom w:val="none" w:sz="0" w:space="0" w:color="auto"/>
        <w:right w:val="none" w:sz="0" w:space="0" w:color="auto"/>
      </w:divBdr>
      <w:divsChild>
        <w:div w:id="820390030">
          <w:marLeft w:val="0"/>
          <w:marRight w:val="0"/>
          <w:marTop w:val="0"/>
          <w:marBottom w:val="0"/>
          <w:divBdr>
            <w:top w:val="none" w:sz="0" w:space="0" w:color="auto"/>
            <w:left w:val="none" w:sz="0" w:space="0" w:color="auto"/>
            <w:bottom w:val="none" w:sz="0" w:space="0" w:color="auto"/>
            <w:right w:val="none" w:sz="0" w:space="0" w:color="auto"/>
          </w:divBdr>
          <w:divsChild>
            <w:div w:id="550272197">
              <w:marLeft w:val="0"/>
              <w:marRight w:val="0"/>
              <w:marTop w:val="0"/>
              <w:marBottom w:val="0"/>
              <w:divBdr>
                <w:top w:val="none" w:sz="0" w:space="0" w:color="auto"/>
                <w:left w:val="none" w:sz="0" w:space="0" w:color="auto"/>
                <w:bottom w:val="none" w:sz="0" w:space="0" w:color="auto"/>
                <w:right w:val="none" w:sz="0" w:space="0" w:color="auto"/>
              </w:divBdr>
              <w:divsChild>
                <w:div w:id="16165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024967">
      <w:bodyDiv w:val="1"/>
      <w:marLeft w:val="0"/>
      <w:marRight w:val="0"/>
      <w:marTop w:val="0"/>
      <w:marBottom w:val="0"/>
      <w:divBdr>
        <w:top w:val="none" w:sz="0" w:space="0" w:color="auto"/>
        <w:left w:val="none" w:sz="0" w:space="0" w:color="auto"/>
        <w:bottom w:val="none" w:sz="0" w:space="0" w:color="auto"/>
        <w:right w:val="none" w:sz="0" w:space="0" w:color="auto"/>
      </w:divBdr>
      <w:divsChild>
        <w:div w:id="1353612026">
          <w:marLeft w:val="0"/>
          <w:marRight w:val="0"/>
          <w:marTop w:val="0"/>
          <w:marBottom w:val="0"/>
          <w:divBdr>
            <w:top w:val="none" w:sz="0" w:space="0" w:color="auto"/>
            <w:left w:val="none" w:sz="0" w:space="0" w:color="auto"/>
            <w:bottom w:val="none" w:sz="0" w:space="0" w:color="auto"/>
            <w:right w:val="none" w:sz="0" w:space="0" w:color="auto"/>
          </w:divBdr>
          <w:divsChild>
            <w:div w:id="2038457827">
              <w:marLeft w:val="0"/>
              <w:marRight w:val="0"/>
              <w:marTop w:val="0"/>
              <w:marBottom w:val="0"/>
              <w:divBdr>
                <w:top w:val="none" w:sz="0" w:space="0" w:color="auto"/>
                <w:left w:val="none" w:sz="0" w:space="0" w:color="auto"/>
                <w:bottom w:val="none" w:sz="0" w:space="0" w:color="auto"/>
                <w:right w:val="none" w:sz="0" w:space="0" w:color="auto"/>
              </w:divBdr>
              <w:divsChild>
                <w:div w:id="92380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082214">
      <w:bodyDiv w:val="1"/>
      <w:marLeft w:val="0"/>
      <w:marRight w:val="0"/>
      <w:marTop w:val="0"/>
      <w:marBottom w:val="0"/>
      <w:divBdr>
        <w:top w:val="none" w:sz="0" w:space="0" w:color="auto"/>
        <w:left w:val="none" w:sz="0" w:space="0" w:color="auto"/>
        <w:bottom w:val="none" w:sz="0" w:space="0" w:color="auto"/>
        <w:right w:val="none" w:sz="0" w:space="0" w:color="auto"/>
      </w:divBdr>
      <w:divsChild>
        <w:div w:id="1816100796">
          <w:marLeft w:val="0"/>
          <w:marRight w:val="0"/>
          <w:marTop w:val="0"/>
          <w:marBottom w:val="0"/>
          <w:divBdr>
            <w:top w:val="none" w:sz="0" w:space="0" w:color="auto"/>
            <w:left w:val="none" w:sz="0" w:space="0" w:color="auto"/>
            <w:bottom w:val="none" w:sz="0" w:space="0" w:color="auto"/>
            <w:right w:val="none" w:sz="0" w:space="0" w:color="auto"/>
          </w:divBdr>
          <w:divsChild>
            <w:div w:id="1974210133">
              <w:marLeft w:val="0"/>
              <w:marRight w:val="0"/>
              <w:marTop w:val="0"/>
              <w:marBottom w:val="0"/>
              <w:divBdr>
                <w:top w:val="none" w:sz="0" w:space="0" w:color="auto"/>
                <w:left w:val="none" w:sz="0" w:space="0" w:color="auto"/>
                <w:bottom w:val="none" w:sz="0" w:space="0" w:color="auto"/>
                <w:right w:val="none" w:sz="0" w:space="0" w:color="auto"/>
              </w:divBdr>
              <w:divsChild>
                <w:div w:id="14701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file>

<file path=customXml/itemProps1.xml><?xml version="1.0" encoding="utf-8"?>
<ds:datastoreItem xmlns:ds="http://schemas.openxmlformats.org/officeDocument/2006/customXml" ds:itemID="{1DE4AC95-35DF-264C-BE58-76393B2D4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690</Words>
  <Characters>4352</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Nowak1</dc:creator>
  <cp:keywords/>
  <dc:description/>
  <cp:lastModifiedBy>Lisa Chevey</cp:lastModifiedBy>
  <cp:revision>71</cp:revision>
  <cp:lastPrinted>2021-02-12T14:44:00Z</cp:lastPrinted>
  <dcterms:created xsi:type="dcterms:W3CDTF">2020-06-02T15:47:00Z</dcterms:created>
  <dcterms:modified xsi:type="dcterms:W3CDTF">2021-04-08T15:21:00Z</dcterms:modified>
</cp:coreProperties>
</file>