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4A102685" w:rsidR="008734A5" w:rsidRPr="00562A6A" w:rsidRDefault="006F19BA" w:rsidP="00562A6A">
      <w:pPr>
        <w:suppressLineNumbers/>
        <w:tabs>
          <w:tab w:val="right" w:pos="8503"/>
        </w:tabs>
        <w:jc w:val="both"/>
        <w:rPr>
          <w:i/>
          <w:color w:val="000000" w:themeColor="text1"/>
          <w:sz w:val="28"/>
          <w:szCs w:val="28"/>
          <w:u w:val="single"/>
        </w:rPr>
      </w:pPr>
      <w:r>
        <w:rPr>
          <w:noProof/>
          <w:lang w:eastAsia="de-DE"/>
        </w:rPr>
        <mc:AlternateContent>
          <mc:Choice Requires="wps">
            <w:drawing>
              <wp:anchor distT="0" distB="0" distL="114300" distR="114300" simplePos="0" relativeHeight="251659264" behindDoc="0" locked="0" layoutInCell="1" allowOverlap="1" wp14:anchorId="715D639B" wp14:editId="3E9E42C4">
                <wp:simplePos x="0" y="0"/>
                <wp:positionH relativeFrom="column">
                  <wp:posOffset>-651510</wp:posOffset>
                </wp:positionH>
                <wp:positionV relativeFrom="paragraph">
                  <wp:posOffset>0</wp:posOffset>
                </wp:positionV>
                <wp:extent cx="457200" cy="478790"/>
                <wp:effectExtent l="0" t="0" r="25400" b="2921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478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63E1F7" w14:textId="506D03E9" w:rsidR="006F19BA" w:rsidRPr="006F19BA" w:rsidRDefault="006F19BA" w:rsidP="006F19BA">
                            <w:pPr>
                              <w:jc w:val="center"/>
                              <w:rPr>
                                <w:b/>
                                <w:sz w:val="44"/>
                                <w:szCs w:val="44"/>
                              </w:rPr>
                            </w:pPr>
                            <w:r w:rsidRPr="006F19BA">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639B" id="_x0000_t202" coordsize="21600,21600" o:spt="202" path="m,l,21600r21600,l21600,xe">
                <v:stroke joinstyle="miter"/>
                <v:path gradientshapeok="t" o:connecttype="rect"/>
              </v:shapetype>
              <v:shape id="Textfeld 1" o:spid="_x0000_s1026" type="#_x0000_t202" style="position:absolute;left:0;text-align:left;margin-left:-51.3pt;margin-top:0;width:36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" filled="f" strokecolor="black [3213]">
                <v:textbox>
                  <w:txbxContent>
                    <w:p w14:paraId="2663E1F7" w14:textId="506D03E9" w:rsidR="006F19BA" w:rsidRPr="006F19BA" w:rsidRDefault="006F19BA" w:rsidP="006F19BA">
                      <w:pPr>
                        <w:jc w:val="center"/>
                        <w:rPr>
                          <w:b/>
                          <w:sz w:val="44"/>
                          <w:szCs w:val="44"/>
                        </w:rPr>
                      </w:pPr>
                      <w:r w:rsidRPr="006F19BA">
                        <w:rPr>
                          <w:b/>
                          <w:sz w:val="44"/>
                          <w:szCs w:val="44"/>
                        </w:rPr>
                        <w:t>A</w:t>
                      </w:r>
                    </w:p>
                  </w:txbxContent>
                </v:textbox>
                <w10:wrap type="square"/>
              </v:shape>
            </w:pict>
          </mc:Fallback>
        </mc:AlternateContent>
      </w:r>
      <w:r w:rsidR="00E377B7">
        <w:rPr>
          <w:noProof/>
          <w:lang w:eastAsia="de-DE"/>
        </w:rPr>
        <w:t xml:space="preserve">Problemfrage der </w:t>
      </w:r>
      <w:r w:rsidR="00E377B7" w:rsidRPr="00562A6A">
        <w:rPr>
          <w:noProof/>
          <w:lang w:eastAsia="de-DE"/>
        </w:rPr>
        <w:t>Unterrichtsstunde</w:t>
      </w:r>
      <w:r w:rsidR="00E377B7" w:rsidRPr="00562A6A">
        <w:rPr>
          <w:color w:val="000000" w:themeColor="text1"/>
          <w:sz w:val="28"/>
          <w:szCs w:val="28"/>
          <w:u w:val="single"/>
        </w:rPr>
        <w:t>:</w:t>
      </w:r>
      <w:r w:rsidR="007A61F6" w:rsidRPr="00562A6A">
        <w:rPr>
          <w:color w:val="000000" w:themeColor="text1"/>
          <w:sz w:val="28"/>
          <w:szCs w:val="28"/>
          <w:u w:val="single"/>
        </w:rPr>
        <w:t xml:space="preserve"> </w:t>
      </w:r>
      <w:r w:rsidR="00E377B7" w:rsidRPr="00562A6A">
        <w:rPr>
          <w:color w:val="000000" w:themeColor="text1"/>
          <w:sz w:val="28"/>
          <w:szCs w:val="28"/>
          <w:u w:val="single"/>
        </w:rPr>
        <w:tab/>
        <w:t xml:space="preserve"> </w:t>
      </w:r>
    </w:p>
    <w:p w14:paraId="24D9D9BE" w14:textId="3F7DA1A0" w:rsidR="00562A6A" w:rsidRDefault="00562A6A" w:rsidP="00562A6A">
      <w:pPr>
        <w:pStyle w:val="KeinLeerraum"/>
        <w:suppressLineNumbers/>
        <w:rPr>
          <w:b/>
          <w:bCs/>
        </w:rPr>
      </w:pPr>
    </w:p>
    <w:p w14:paraId="43416BE9" w14:textId="1F9C0522" w:rsidR="007A61F6" w:rsidRPr="00E275B9" w:rsidRDefault="00562A6A" w:rsidP="00562A6A">
      <w:pPr>
        <w:pStyle w:val="KeinLeerraum"/>
        <w:suppressLineNumbers/>
        <w:rPr>
          <w:b/>
          <w:bCs/>
          <w:sz w:val="28"/>
          <w:szCs w:val="28"/>
        </w:rPr>
      </w:pPr>
      <w:r w:rsidRPr="00E275B9">
        <w:rPr>
          <w:rFonts w:cstheme="minorHAnsi"/>
          <w:b/>
          <w:bCs/>
          <w:i/>
          <w:iCs/>
          <w:noProof/>
          <w:sz w:val="28"/>
          <w:szCs w:val="28"/>
        </w:rPr>
        <w:drawing>
          <wp:anchor distT="0" distB="0" distL="114300" distR="114300" simplePos="0" relativeHeight="251671552" behindDoc="1" locked="0" layoutInCell="1" allowOverlap="1" wp14:anchorId="5330903F" wp14:editId="2403AC55">
            <wp:simplePos x="0" y="0"/>
            <wp:positionH relativeFrom="column">
              <wp:posOffset>4781550</wp:posOffset>
            </wp:positionH>
            <wp:positionV relativeFrom="paragraph">
              <wp:posOffset>125730</wp:posOffset>
            </wp:positionV>
            <wp:extent cx="943610" cy="846455"/>
            <wp:effectExtent l="0" t="0" r="0" b="4445"/>
            <wp:wrapTight wrapText="bothSides">
              <wp:wrapPolygon edited="0">
                <wp:start x="0" y="0"/>
                <wp:lineTo x="0" y="21389"/>
                <wp:lineTo x="21222" y="21389"/>
                <wp:lineTo x="21222" y="0"/>
                <wp:lineTo x="0" y="0"/>
              </wp:wrapPolygon>
            </wp:wrapTight>
            <wp:docPr id="4" name="Grafik 4" descr="Ein Bild, das Wand, Person, drinn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and, Person, drinnen, Mann enthält.&#10;&#10;Automatisch generierte Beschreibung"/>
                    <pic:cNvPicPr/>
                  </pic:nvPicPr>
                  <pic:blipFill rotWithShape="1">
                    <a:blip r:embed="rId8">
                      <a:extLst>
                        <a:ext uri="{BEBA8EAE-BF5A-486C-A8C5-ECC9F3942E4B}">
                          <a14:imgProps xmlns:a14="http://schemas.microsoft.com/office/drawing/2010/main">
                            <a14:imgLayer r:embed="rId9">
                              <a14:imgEffect>
                                <a14:saturation sat="0"/>
                              </a14:imgEffect>
                              <a14:imgEffect>
                                <a14:brightnessContrast bright="20000"/>
                              </a14:imgEffect>
                            </a14:imgLayer>
                          </a14:imgProps>
                        </a:ext>
                        <a:ext uri="{28A0092B-C50C-407E-A947-70E740481C1C}">
                          <a14:useLocalDpi xmlns:a14="http://schemas.microsoft.com/office/drawing/2010/main" val="0"/>
                        </a:ext>
                      </a:extLst>
                    </a:blip>
                    <a:srcRect l="25419" r="11941"/>
                    <a:stretch/>
                  </pic:blipFill>
                  <pic:spPr bwMode="auto">
                    <a:xfrm>
                      <a:off x="0" y="0"/>
                      <a:ext cx="943610" cy="846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75B9">
        <w:rPr>
          <w:b/>
          <w:bCs/>
          <w:sz w:val="28"/>
          <w:szCs w:val="28"/>
        </w:rPr>
        <w:t>Selfies im KZ: Das sagt die Gedenkstätte Dachau dazu</w:t>
      </w:r>
    </w:p>
    <w:p w14:paraId="4A64B4FF" w14:textId="404B8BDF" w:rsidR="00562A6A" w:rsidRPr="00562A6A" w:rsidRDefault="00562A6A" w:rsidP="00562A6A">
      <w:pPr>
        <w:pStyle w:val="KeinLeerraum"/>
        <w:suppressLineNumbers/>
        <w:jc w:val="both"/>
        <w:rPr>
          <w:rFonts w:cstheme="minorHAnsi"/>
          <w:i/>
          <w:iCs/>
          <w:sz w:val="20"/>
          <w:szCs w:val="20"/>
        </w:rPr>
      </w:pPr>
      <w:r w:rsidRPr="00562A6A">
        <w:rPr>
          <w:rFonts w:cstheme="minorHAnsi"/>
          <w:i/>
          <w:iCs/>
          <w:sz w:val="20"/>
          <w:szCs w:val="20"/>
        </w:rPr>
        <w:t>Sascha Geldermann schreibt seit 2015 als Digital-Redakteur für die</w:t>
      </w:r>
      <w:r w:rsidRPr="00562A6A">
        <w:rPr>
          <w:rStyle w:val="apple-converted-space"/>
          <w:rFonts w:cstheme="minorHAnsi"/>
          <w:i/>
          <w:iCs/>
          <w:sz w:val="20"/>
          <w:szCs w:val="20"/>
        </w:rPr>
        <w:t> </w:t>
      </w:r>
      <w:r w:rsidRPr="00562A6A">
        <w:rPr>
          <w:rStyle w:val="Hervorhebung"/>
          <w:rFonts w:cstheme="minorHAnsi"/>
          <w:i w:val="0"/>
          <w:iCs w:val="0"/>
          <w:sz w:val="20"/>
          <w:szCs w:val="20"/>
        </w:rPr>
        <w:t>Augsburger Allgemeine</w:t>
      </w:r>
      <w:r w:rsidRPr="00562A6A">
        <w:rPr>
          <w:rFonts w:cstheme="minorHAnsi"/>
          <w:i/>
          <w:iCs/>
          <w:sz w:val="20"/>
          <w:szCs w:val="20"/>
        </w:rPr>
        <w:t>. Seit Oktober 2019 ist er als SEO-Koordinator für die redaktionelle Suchmaschinenoptimierung verantwortlich. Zuvor arbeitete er unter anderem für die</w:t>
      </w:r>
      <w:r w:rsidRPr="00562A6A">
        <w:rPr>
          <w:rStyle w:val="apple-converted-space"/>
          <w:rFonts w:cstheme="minorHAnsi"/>
          <w:i/>
          <w:iCs/>
          <w:sz w:val="20"/>
          <w:szCs w:val="20"/>
        </w:rPr>
        <w:t> </w:t>
      </w:r>
      <w:proofErr w:type="spellStart"/>
      <w:r w:rsidRPr="00562A6A">
        <w:rPr>
          <w:rStyle w:val="Hervorhebung"/>
          <w:rFonts w:cstheme="minorHAnsi"/>
          <w:i w:val="0"/>
          <w:iCs w:val="0"/>
          <w:sz w:val="20"/>
          <w:szCs w:val="20"/>
        </w:rPr>
        <w:t>Münstersche</w:t>
      </w:r>
      <w:proofErr w:type="spellEnd"/>
      <w:r w:rsidRPr="00562A6A">
        <w:rPr>
          <w:rStyle w:val="Hervorhebung"/>
          <w:rFonts w:cstheme="minorHAnsi"/>
          <w:i w:val="0"/>
          <w:iCs w:val="0"/>
          <w:sz w:val="20"/>
          <w:szCs w:val="20"/>
        </w:rPr>
        <w:t xml:space="preserve"> Zeitung</w:t>
      </w:r>
      <w:r w:rsidRPr="00562A6A">
        <w:rPr>
          <w:rStyle w:val="apple-converted-space"/>
          <w:rFonts w:cstheme="minorHAnsi"/>
          <w:i/>
          <w:iCs/>
          <w:sz w:val="20"/>
          <w:szCs w:val="20"/>
        </w:rPr>
        <w:t> </w:t>
      </w:r>
      <w:r w:rsidRPr="00562A6A">
        <w:rPr>
          <w:rFonts w:cstheme="minorHAnsi"/>
          <w:i/>
          <w:iCs/>
          <w:sz w:val="20"/>
          <w:szCs w:val="20"/>
        </w:rPr>
        <w:t>und das</w:t>
      </w:r>
      <w:r w:rsidRPr="00562A6A">
        <w:rPr>
          <w:rStyle w:val="apple-converted-space"/>
          <w:rFonts w:cstheme="minorHAnsi"/>
          <w:i/>
          <w:iCs/>
          <w:sz w:val="20"/>
          <w:szCs w:val="20"/>
        </w:rPr>
        <w:t> </w:t>
      </w:r>
      <w:r w:rsidRPr="00562A6A">
        <w:rPr>
          <w:rStyle w:val="Hervorhebung"/>
          <w:rFonts w:cstheme="minorHAnsi"/>
          <w:i w:val="0"/>
          <w:iCs w:val="0"/>
          <w:sz w:val="20"/>
          <w:szCs w:val="20"/>
        </w:rPr>
        <w:t>Schwäbische Tagblatt.</w:t>
      </w:r>
      <w:r w:rsidRPr="00562A6A">
        <w:rPr>
          <w:rStyle w:val="apple-converted-space"/>
          <w:rFonts w:cstheme="minorHAnsi"/>
          <w:i/>
          <w:iCs/>
          <w:sz w:val="20"/>
          <w:szCs w:val="20"/>
        </w:rPr>
        <w:t> </w:t>
      </w:r>
    </w:p>
    <w:p w14:paraId="1514ED17" w14:textId="56D33922" w:rsidR="00562A6A" w:rsidRDefault="00562A6A" w:rsidP="00562A6A">
      <w:pPr>
        <w:pStyle w:val="KeinLeerraum"/>
        <w:suppressLineNumbers/>
      </w:pPr>
      <w:r>
        <w:rPr>
          <w:noProof/>
        </w:rPr>
        <mc:AlternateContent>
          <mc:Choice Requires="wps">
            <w:drawing>
              <wp:anchor distT="0" distB="0" distL="114300" distR="114300" simplePos="0" relativeHeight="251672576" behindDoc="1" locked="0" layoutInCell="1" allowOverlap="1" wp14:anchorId="32537A71" wp14:editId="459EFAAE">
                <wp:simplePos x="0" y="0"/>
                <wp:positionH relativeFrom="column">
                  <wp:posOffset>5298440</wp:posOffset>
                </wp:positionH>
                <wp:positionV relativeFrom="paragraph">
                  <wp:posOffset>175260</wp:posOffset>
                </wp:positionV>
                <wp:extent cx="1062990" cy="5741670"/>
                <wp:effectExtent l="0" t="0" r="3810" b="0"/>
                <wp:wrapTight wrapText="bothSides">
                  <wp:wrapPolygon edited="0">
                    <wp:start x="0" y="0"/>
                    <wp:lineTo x="0" y="21547"/>
                    <wp:lineTo x="21419" y="21547"/>
                    <wp:lineTo x="21419"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1062990" cy="5741670"/>
                        </a:xfrm>
                        <a:prstGeom prst="rect">
                          <a:avLst/>
                        </a:prstGeom>
                        <a:solidFill>
                          <a:schemeClr val="lt1"/>
                        </a:solidFill>
                        <a:ln w="6350">
                          <a:noFill/>
                        </a:ln>
                      </wps:spPr>
                      <wps:txbx>
                        <w:txbxContent>
                          <w:p w14:paraId="6E695417" w14:textId="721CA3DF" w:rsidR="00562A6A" w:rsidRDefault="00562A6A">
                            <w:pPr>
                              <w:rPr>
                                <w:sz w:val="16"/>
                                <w:szCs w:val="16"/>
                              </w:rPr>
                            </w:pPr>
                          </w:p>
                          <w:p w14:paraId="4FC79E04" w14:textId="7A866160" w:rsidR="000170F6" w:rsidRDefault="000170F6">
                            <w:pPr>
                              <w:rPr>
                                <w:sz w:val="16"/>
                                <w:szCs w:val="16"/>
                              </w:rPr>
                            </w:pPr>
                          </w:p>
                          <w:p w14:paraId="10529943" w14:textId="3F8B030B" w:rsidR="000170F6" w:rsidRDefault="000170F6">
                            <w:pPr>
                              <w:rPr>
                                <w:sz w:val="16"/>
                                <w:szCs w:val="16"/>
                              </w:rPr>
                            </w:pPr>
                          </w:p>
                          <w:p w14:paraId="4C6B9B9C" w14:textId="77777777" w:rsidR="00F95528" w:rsidRPr="000170F6" w:rsidRDefault="00F95528" w:rsidP="00F95528">
                            <w:pPr>
                              <w:rPr>
                                <w:color w:val="000000" w:themeColor="text1"/>
                                <w:sz w:val="16"/>
                                <w:szCs w:val="16"/>
                              </w:rPr>
                            </w:pPr>
                          </w:p>
                          <w:p w14:paraId="573D9F64" w14:textId="23806292" w:rsidR="00F95528" w:rsidRPr="000170F6" w:rsidRDefault="00F95528" w:rsidP="00F95528">
                            <w:pPr>
                              <w:jc w:val="center"/>
                              <w:rPr>
                                <w:rFonts w:eastAsia="Times New Roman" w:cstheme="minorHAnsi"/>
                                <w:i/>
                                <w:iCs/>
                                <w:color w:val="000000" w:themeColor="text1"/>
                                <w:sz w:val="16"/>
                                <w:szCs w:val="16"/>
                                <w:lang w:eastAsia="de-DE"/>
                              </w:rPr>
                            </w:pPr>
                            <w:r>
                              <w:rPr>
                                <w:b/>
                                <w:bCs/>
                                <w:i/>
                                <w:iCs/>
                                <w:color w:val="000000" w:themeColor="text1"/>
                                <w:sz w:val="16"/>
                                <w:szCs w:val="16"/>
                              </w:rPr>
                              <w:t xml:space="preserve">Gemeinderat </w:t>
                            </w:r>
                            <w:r w:rsidRPr="000170F6">
                              <w:rPr>
                                <w:i/>
                                <w:iCs/>
                                <w:color w:val="000000" w:themeColor="text1"/>
                                <w:sz w:val="16"/>
                                <w:szCs w:val="16"/>
                              </w:rPr>
                              <w:t xml:space="preserve">– </w:t>
                            </w:r>
                            <w:r>
                              <w:rPr>
                                <w:rFonts w:eastAsia="Times New Roman" w:cstheme="minorHAnsi"/>
                                <w:i/>
                                <w:iCs/>
                                <w:color w:val="000000" w:themeColor="text1"/>
                                <w:sz w:val="16"/>
                                <w:szCs w:val="16"/>
                                <w:shd w:val="clear" w:color="auto" w:fill="FFFFFF"/>
                                <w:lang w:eastAsia="de-DE"/>
                              </w:rPr>
                              <w:t>gewählter Vertreter einer Gemeinde</w:t>
                            </w:r>
                          </w:p>
                          <w:p w14:paraId="5300A166" w14:textId="602AD51E" w:rsidR="000170F6" w:rsidRDefault="000170F6">
                            <w:pPr>
                              <w:rPr>
                                <w:sz w:val="16"/>
                                <w:szCs w:val="16"/>
                              </w:rPr>
                            </w:pPr>
                          </w:p>
                          <w:p w14:paraId="663EC294" w14:textId="552071D6" w:rsidR="000170F6" w:rsidRDefault="000170F6">
                            <w:pPr>
                              <w:rPr>
                                <w:sz w:val="16"/>
                                <w:szCs w:val="16"/>
                              </w:rPr>
                            </w:pPr>
                          </w:p>
                          <w:p w14:paraId="58BBF894" w14:textId="4A918CA1" w:rsidR="000170F6" w:rsidRDefault="000170F6">
                            <w:pPr>
                              <w:rPr>
                                <w:sz w:val="16"/>
                                <w:szCs w:val="16"/>
                              </w:rPr>
                            </w:pPr>
                          </w:p>
                          <w:p w14:paraId="4CCCD222" w14:textId="0F73DA9B" w:rsidR="000170F6" w:rsidRDefault="000170F6">
                            <w:pPr>
                              <w:rPr>
                                <w:sz w:val="16"/>
                                <w:szCs w:val="16"/>
                              </w:rPr>
                            </w:pPr>
                          </w:p>
                          <w:p w14:paraId="6A962A92" w14:textId="3A66D490" w:rsidR="000170F6" w:rsidRDefault="000170F6">
                            <w:pPr>
                              <w:rPr>
                                <w:sz w:val="16"/>
                                <w:szCs w:val="16"/>
                              </w:rPr>
                            </w:pPr>
                          </w:p>
                          <w:p w14:paraId="15F570A8" w14:textId="5A931124" w:rsidR="000170F6" w:rsidRDefault="000170F6">
                            <w:pPr>
                              <w:rPr>
                                <w:sz w:val="16"/>
                                <w:szCs w:val="16"/>
                              </w:rPr>
                            </w:pPr>
                          </w:p>
                          <w:p w14:paraId="570582FF" w14:textId="1C80C2AA" w:rsidR="000170F6" w:rsidRDefault="000170F6">
                            <w:pPr>
                              <w:rPr>
                                <w:sz w:val="16"/>
                                <w:szCs w:val="16"/>
                              </w:rPr>
                            </w:pPr>
                          </w:p>
                          <w:p w14:paraId="12B8ABA8" w14:textId="654E43CA" w:rsidR="000170F6" w:rsidRDefault="000170F6">
                            <w:pPr>
                              <w:rPr>
                                <w:sz w:val="16"/>
                                <w:szCs w:val="16"/>
                              </w:rPr>
                            </w:pPr>
                          </w:p>
                          <w:p w14:paraId="068B873C" w14:textId="0F52461F" w:rsidR="000170F6" w:rsidRDefault="000170F6">
                            <w:pPr>
                              <w:rPr>
                                <w:sz w:val="16"/>
                                <w:szCs w:val="16"/>
                              </w:rPr>
                            </w:pPr>
                          </w:p>
                          <w:p w14:paraId="6258C6E3" w14:textId="6709E755" w:rsidR="00F95528" w:rsidRDefault="00F95528">
                            <w:pPr>
                              <w:rPr>
                                <w:sz w:val="16"/>
                                <w:szCs w:val="16"/>
                              </w:rPr>
                            </w:pPr>
                          </w:p>
                          <w:p w14:paraId="01FCA636" w14:textId="0106A057" w:rsidR="00F95528" w:rsidRDefault="00F95528">
                            <w:pPr>
                              <w:rPr>
                                <w:sz w:val="16"/>
                                <w:szCs w:val="16"/>
                              </w:rPr>
                            </w:pPr>
                          </w:p>
                          <w:p w14:paraId="7641DFC7" w14:textId="1F7843AF" w:rsidR="00F95528" w:rsidRDefault="00F95528">
                            <w:pPr>
                              <w:rPr>
                                <w:sz w:val="16"/>
                                <w:szCs w:val="16"/>
                              </w:rPr>
                            </w:pPr>
                          </w:p>
                          <w:p w14:paraId="63C95C06" w14:textId="02766EF2" w:rsidR="00F95528" w:rsidRDefault="00F95528">
                            <w:pPr>
                              <w:rPr>
                                <w:sz w:val="16"/>
                                <w:szCs w:val="16"/>
                              </w:rPr>
                            </w:pPr>
                          </w:p>
                          <w:p w14:paraId="148AECDE" w14:textId="77777777" w:rsidR="00F95528" w:rsidRDefault="00F95528">
                            <w:pPr>
                              <w:rPr>
                                <w:sz w:val="16"/>
                                <w:szCs w:val="16"/>
                              </w:rPr>
                            </w:pPr>
                          </w:p>
                          <w:p w14:paraId="342C1BAD" w14:textId="0544EBD8" w:rsidR="000170F6" w:rsidRDefault="000170F6">
                            <w:pPr>
                              <w:rPr>
                                <w:sz w:val="16"/>
                                <w:szCs w:val="16"/>
                              </w:rPr>
                            </w:pPr>
                          </w:p>
                          <w:p w14:paraId="40186927" w14:textId="636DDF54" w:rsidR="000170F6" w:rsidRPr="000170F6" w:rsidRDefault="000170F6">
                            <w:pPr>
                              <w:rPr>
                                <w:color w:val="000000" w:themeColor="text1"/>
                                <w:sz w:val="16"/>
                                <w:szCs w:val="16"/>
                              </w:rPr>
                            </w:pPr>
                          </w:p>
                          <w:p w14:paraId="629F0C8D" w14:textId="639D2F49" w:rsidR="000170F6" w:rsidRPr="000170F6" w:rsidRDefault="000170F6" w:rsidP="00F95528">
                            <w:pPr>
                              <w:jc w:val="center"/>
                              <w:rPr>
                                <w:rFonts w:eastAsia="Times New Roman" w:cstheme="minorHAnsi"/>
                                <w:i/>
                                <w:iCs/>
                                <w:color w:val="000000" w:themeColor="text1"/>
                                <w:sz w:val="16"/>
                                <w:szCs w:val="16"/>
                                <w:lang w:eastAsia="de-DE"/>
                              </w:rPr>
                            </w:pPr>
                            <w:r w:rsidRPr="000170F6">
                              <w:rPr>
                                <w:b/>
                                <w:bCs/>
                                <w:i/>
                                <w:iCs/>
                                <w:color w:val="000000" w:themeColor="text1"/>
                                <w:sz w:val="16"/>
                                <w:szCs w:val="16"/>
                              </w:rPr>
                              <w:t>Automatismus</w:t>
                            </w:r>
                            <w:r w:rsidR="00F95528">
                              <w:rPr>
                                <w:b/>
                                <w:bCs/>
                                <w:i/>
                                <w:iCs/>
                                <w:color w:val="000000" w:themeColor="text1"/>
                                <w:sz w:val="16"/>
                                <w:szCs w:val="16"/>
                              </w:rPr>
                              <w:t xml:space="preserve"> </w:t>
                            </w:r>
                            <w:r w:rsidRPr="000170F6">
                              <w:rPr>
                                <w:i/>
                                <w:iCs/>
                                <w:color w:val="000000" w:themeColor="text1"/>
                                <w:sz w:val="16"/>
                                <w:szCs w:val="16"/>
                              </w:rPr>
                              <w:t xml:space="preserve">– </w:t>
                            </w:r>
                            <w:r w:rsidRPr="000170F6">
                              <w:rPr>
                                <w:rFonts w:eastAsia="Times New Roman" w:cstheme="minorHAnsi"/>
                                <w:i/>
                                <w:iCs/>
                                <w:color w:val="000000" w:themeColor="text1"/>
                                <w:sz w:val="16"/>
                                <w:szCs w:val="16"/>
                                <w:shd w:val="clear" w:color="auto" w:fill="FFFFFF"/>
                                <w:lang w:eastAsia="de-DE"/>
                              </w:rPr>
                              <w:t>spontan ablaufender Vorgang oder Bewegungsablauf, der nicht vom Bewusstsein oder Willen beeinflusst wird</w:t>
                            </w:r>
                          </w:p>
                          <w:p w14:paraId="2A2DB2DA" w14:textId="0AB15AD0" w:rsidR="000170F6" w:rsidRPr="00E07C49" w:rsidRDefault="000170F6" w:rsidP="000170F6">
                            <w:pPr>
                              <w:rPr>
                                <w:i/>
                                <w:iCs/>
                                <w:sz w:val="16"/>
                                <w:szCs w:val="16"/>
                              </w:rPr>
                            </w:pPr>
                          </w:p>
                          <w:p w14:paraId="25BE97D1" w14:textId="77777777" w:rsidR="000170F6" w:rsidRPr="000170F6" w:rsidRDefault="000170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37A71" id="_x0000_t202" coordsize="21600,21600" o:spt="202" path="m,l,21600r21600,l21600,xe">
                <v:stroke joinstyle="miter"/>
                <v:path gradientshapeok="t" o:connecttype="rect"/>
              </v:shapetype>
              <v:shape id="Textfeld 6" o:spid="_x0000_s1027" type="#_x0000_t202" style="position:absolute;margin-left:417.2pt;margin-top:13.8pt;width:83.7pt;height:45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" fillcolor="white [3201]" stroked="f" strokeweight=".5pt">
                <v:textbox>
                  <w:txbxContent>
                    <w:p w14:paraId="6E695417" w14:textId="721CA3DF" w:rsidR="00562A6A" w:rsidRDefault="00562A6A">
                      <w:pPr>
                        <w:rPr>
                          <w:sz w:val="16"/>
                          <w:szCs w:val="16"/>
                        </w:rPr>
                      </w:pPr>
                    </w:p>
                    <w:p w14:paraId="4FC79E04" w14:textId="7A866160" w:rsidR="000170F6" w:rsidRDefault="000170F6">
                      <w:pPr>
                        <w:rPr>
                          <w:sz w:val="16"/>
                          <w:szCs w:val="16"/>
                        </w:rPr>
                      </w:pPr>
                    </w:p>
                    <w:p w14:paraId="10529943" w14:textId="3F8B030B" w:rsidR="000170F6" w:rsidRDefault="000170F6">
                      <w:pPr>
                        <w:rPr>
                          <w:sz w:val="16"/>
                          <w:szCs w:val="16"/>
                        </w:rPr>
                      </w:pPr>
                    </w:p>
                    <w:p w14:paraId="4C6B9B9C" w14:textId="77777777" w:rsidR="00F95528" w:rsidRPr="000170F6" w:rsidRDefault="00F95528" w:rsidP="00F95528">
                      <w:pPr>
                        <w:rPr>
                          <w:color w:val="000000" w:themeColor="text1"/>
                          <w:sz w:val="16"/>
                          <w:szCs w:val="16"/>
                        </w:rPr>
                      </w:pPr>
                    </w:p>
                    <w:p w14:paraId="573D9F64" w14:textId="23806292" w:rsidR="00F95528" w:rsidRPr="000170F6" w:rsidRDefault="00F95528" w:rsidP="00F95528">
                      <w:pPr>
                        <w:jc w:val="center"/>
                        <w:rPr>
                          <w:rFonts w:eastAsia="Times New Roman" w:cstheme="minorHAnsi"/>
                          <w:i/>
                          <w:iCs/>
                          <w:color w:val="000000" w:themeColor="text1"/>
                          <w:sz w:val="16"/>
                          <w:szCs w:val="16"/>
                          <w:lang w:eastAsia="de-DE"/>
                        </w:rPr>
                      </w:pPr>
                      <w:r>
                        <w:rPr>
                          <w:b/>
                          <w:bCs/>
                          <w:i/>
                          <w:iCs/>
                          <w:color w:val="000000" w:themeColor="text1"/>
                          <w:sz w:val="16"/>
                          <w:szCs w:val="16"/>
                        </w:rPr>
                        <w:t xml:space="preserve">Gemeinderat </w:t>
                      </w:r>
                      <w:r w:rsidRPr="000170F6">
                        <w:rPr>
                          <w:i/>
                          <w:iCs/>
                          <w:color w:val="000000" w:themeColor="text1"/>
                          <w:sz w:val="16"/>
                          <w:szCs w:val="16"/>
                        </w:rPr>
                        <w:t xml:space="preserve">– </w:t>
                      </w:r>
                      <w:r>
                        <w:rPr>
                          <w:rFonts w:eastAsia="Times New Roman" w:cstheme="minorHAnsi"/>
                          <w:i/>
                          <w:iCs/>
                          <w:color w:val="000000" w:themeColor="text1"/>
                          <w:sz w:val="16"/>
                          <w:szCs w:val="16"/>
                          <w:shd w:val="clear" w:color="auto" w:fill="FFFFFF"/>
                          <w:lang w:eastAsia="de-DE"/>
                        </w:rPr>
                        <w:t>gewählter Vertreter einer Gemeinde</w:t>
                      </w:r>
                    </w:p>
                    <w:p w14:paraId="5300A166" w14:textId="602AD51E" w:rsidR="000170F6" w:rsidRDefault="000170F6">
                      <w:pPr>
                        <w:rPr>
                          <w:sz w:val="16"/>
                          <w:szCs w:val="16"/>
                        </w:rPr>
                      </w:pPr>
                    </w:p>
                    <w:p w14:paraId="663EC294" w14:textId="552071D6" w:rsidR="000170F6" w:rsidRDefault="000170F6">
                      <w:pPr>
                        <w:rPr>
                          <w:sz w:val="16"/>
                          <w:szCs w:val="16"/>
                        </w:rPr>
                      </w:pPr>
                    </w:p>
                    <w:p w14:paraId="58BBF894" w14:textId="4A918CA1" w:rsidR="000170F6" w:rsidRDefault="000170F6">
                      <w:pPr>
                        <w:rPr>
                          <w:sz w:val="16"/>
                          <w:szCs w:val="16"/>
                        </w:rPr>
                      </w:pPr>
                    </w:p>
                    <w:p w14:paraId="4CCCD222" w14:textId="0F73DA9B" w:rsidR="000170F6" w:rsidRDefault="000170F6">
                      <w:pPr>
                        <w:rPr>
                          <w:sz w:val="16"/>
                          <w:szCs w:val="16"/>
                        </w:rPr>
                      </w:pPr>
                    </w:p>
                    <w:p w14:paraId="6A962A92" w14:textId="3A66D490" w:rsidR="000170F6" w:rsidRDefault="000170F6">
                      <w:pPr>
                        <w:rPr>
                          <w:sz w:val="16"/>
                          <w:szCs w:val="16"/>
                        </w:rPr>
                      </w:pPr>
                    </w:p>
                    <w:p w14:paraId="15F570A8" w14:textId="5A931124" w:rsidR="000170F6" w:rsidRDefault="000170F6">
                      <w:pPr>
                        <w:rPr>
                          <w:sz w:val="16"/>
                          <w:szCs w:val="16"/>
                        </w:rPr>
                      </w:pPr>
                    </w:p>
                    <w:p w14:paraId="570582FF" w14:textId="1C80C2AA" w:rsidR="000170F6" w:rsidRDefault="000170F6">
                      <w:pPr>
                        <w:rPr>
                          <w:sz w:val="16"/>
                          <w:szCs w:val="16"/>
                        </w:rPr>
                      </w:pPr>
                    </w:p>
                    <w:p w14:paraId="12B8ABA8" w14:textId="654E43CA" w:rsidR="000170F6" w:rsidRDefault="000170F6">
                      <w:pPr>
                        <w:rPr>
                          <w:sz w:val="16"/>
                          <w:szCs w:val="16"/>
                        </w:rPr>
                      </w:pPr>
                    </w:p>
                    <w:p w14:paraId="068B873C" w14:textId="0F52461F" w:rsidR="000170F6" w:rsidRDefault="000170F6">
                      <w:pPr>
                        <w:rPr>
                          <w:sz w:val="16"/>
                          <w:szCs w:val="16"/>
                        </w:rPr>
                      </w:pPr>
                    </w:p>
                    <w:p w14:paraId="6258C6E3" w14:textId="6709E755" w:rsidR="00F95528" w:rsidRDefault="00F95528">
                      <w:pPr>
                        <w:rPr>
                          <w:sz w:val="16"/>
                          <w:szCs w:val="16"/>
                        </w:rPr>
                      </w:pPr>
                    </w:p>
                    <w:p w14:paraId="01FCA636" w14:textId="0106A057" w:rsidR="00F95528" w:rsidRDefault="00F95528">
                      <w:pPr>
                        <w:rPr>
                          <w:sz w:val="16"/>
                          <w:szCs w:val="16"/>
                        </w:rPr>
                      </w:pPr>
                    </w:p>
                    <w:p w14:paraId="7641DFC7" w14:textId="1F7843AF" w:rsidR="00F95528" w:rsidRDefault="00F95528">
                      <w:pPr>
                        <w:rPr>
                          <w:sz w:val="16"/>
                          <w:szCs w:val="16"/>
                        </w:rPr>
                      </w:pPr>
                    </w:p>
                    <w:p w14:paraId="63C95C06" w14:textId="02766EF2" w:rsidR="00F95528" w:rsidRDefault="00F95528">
                      <w:pPr>
                        <w:rPr>
                          <w:sz w:val="16"/>
                          <w:szCs w:val="16"/>
                        </w:rPr>
                      </w:pPr>
                    </w:p>
                    <w:p w14:paraId="148AECDE" w14:textId="77777777" w:rsidR="00F95528" w:rsidRDefault="00F95528">
                      <w:pPr>
                        <w:rPr>
                          <w:sz w:val="16"/>
                          <w:szCs w:val="16"/>
                        </w:rPr>
                      </w:pPr>
                    </w:p>
                    <w:p w14:paraId="342C1BAD" w14:textId="0544EBD8" w:rsidR="000170F6" w:rsidRDefault="000170F6">
                      <w:pPr>
                        <w:rPr>
                          <w:sz w:val="16"/>
                          <w:szCs w:val="16"/>
                        </w:rPr>
                      </w:pPr>
                    </w:p>
                    <w:p w14:paraId="40186927" w14:textId="636DDF54" w:rsidR="000170F6" w:rsidRPr="000170F6" w:rsidRDefault="000170F6">
                      <w:pPr>
                        <w:rPr>
                          <w:color w:val="000000" w:themeColor="text1"/>
                          <w:sz w:val="16"/>
                          <w:szCs w:val="16"/>
                        </w:rPr>
                      </w:pPr>
                    </w:p>
                    <w:p w14:paraId="629F0C8D" w14:textId="639D2F49" w:rsidR="000170F6" w:rsidRPr="000170F6" w:rsidRDefault="000170F6" w:rsidP="00F95528">
                      <w:pPr>
                        <w:jc w:val="center"/>
                        <w:rPr>
                          <w:rFonts w:eastAsia="Times New Roman" w:cstheme="minorHAnsi"/>
                          <w:i/>
                          <w:iCs/>
                          <w:color w:val="000000" w:themeColor="text1"/>
                          <w:sz w:val="16"/>
                          <w:szCs w:val="16"/>
                          <w:lang w:eastAsia="de-DE"/>
                        </w:rPr>
                      </w:pPr>
                      <w:r w:rsidRPr="000170F6">
                        <w:rPr>
                          <w:b/>
                          <w:bCs/>
                          <w:i/>
                          <w:iCs/>
                          <w:color w:val="000000" w:themeColor="text1"/>
                          <w:sz w:val="16"/>
                          <w:szCs w:val="16"/>
                        </w:rPr>
                        <w:t>Automatismus</w:t>
                      </w:r>
                      <w:r w:rsidR="00F95528">
                        <w:rPr>
                          <w:b/>
                          <w:bCs/>
                          <w:i/>
                          <w:iCs/>
                          <w:color w:val="000000" w:themeColor="text1"/>
                          <w:sz w:val="16"/>
                          <w:szCs w:val="16"/>
                        </w:rPr>
                        <w:t xml:space="preserve"> </w:t>
                      </w:r>
                      <w:r w:rsidRPr="000170F6">
                        <w:rPr>
                          <w:i/>
                          <w:iCs/>
                          <w:color w:val="000000" w:themeColor="text1"/>
                          <w:sz w:val="16"/>
                          <w:szCs w:val="16"/>
                        </w:rPr>
                        <w:t xml:space="preserve">– </w:t>
                      </w:r>
                      <w:r w:rsidRPr="000170F6">
                        <w:rPr>
                          <w:rFonts w:eastAsia="Times New Roman" w:cstheme="minorHAnsi"/>
                          <w:i/>
                          <w:iCs/>
                          <w:color w:val="000000" w:themeColor="text1"/>
                          <w:sz w:val="16"/>
                          <w:szCs w:val="16"/>
                          <w:shd w:val="clear" w:color="auto" w:fill="FFFFFF"/>
                          <w:lang w:eastAsia="de-DE"/>
                        </w:rPr>
                        <w:t>spontan ablaufender Vorgang oder Bewegungsablauf, der nicht vom Bewusstsein oder Willen beeinflusst wird</w:t>
                      </w:r>
                    </w:p>
                    <w:p w14:paraId="2A2DB2DA" w14:textId="0AB15AD0" w:rsidR="000170F6" w:rsidRPr="00E07C49" w:rsidRDefault="000170F6" w:rsidP="000170F6">
                      <w:pPr>
                        <w:rPr>
                          <w:i/>
                          <w:iCs/>
                          <w:sz w:val="16"/>
                          <w:szCs w:val="16"/>
                        </w:rPr>
                      </w:pPr>
                    </w:p>
                    <w:p w14:paraId="25BE97D1" w14:textId="77777777" w:rsidR="000170F6" w:rsidRPr="000170F6" w:rsidRDefault="000170F6">
                      <w:pPr>
                        <w:rPr>
                          <w:sz w:val="16"/>
                          <w:szCs w:val="16"/>
                        </w:rPr>
                      </w:pPr>
                    </w:p>
                  </w:txbxContent>
                </v:textbox>
                <w10:wrap type="tight"/>
              </v:shape>
            </w:pict>
          </mc:Fallback>
        </mc:AlternateContent>
      </w:r>
    </w:p>
    <w:p w14:paraId="0043A2ED" w14:textId="62DF4119" w:rsidR="00562A6A" w:rsidRPr="00562A6A" w:rsidRDefault="00562A6A" w:rsidP="00562A6A">
      <w:pPr>
        <w:pStyle w:val="KeinLeerraum"/>
        <w:suppressLineNumbers/>
        <w:rPr>
          <w:i/>
          <w:iCs/>
          <w:sz w:val="22"/>
          <w:szCs w:val="22"/>
        </w:rPr>
      </w:pPr>
      <w:r w:rsidRPr="00562A6A">
        <w:rPr>
          <w:i/>
          <w:iCs/>
          <w:sz w:val="22"/>
          <w:szCs w:val="22"/>
        </w:rPr>
        <w:t>Von Sascha Geldermann am 04.09.2014</w:t>
      </w:r>
      <w:r w:rsidR="008A5B3F">
        <w:rPr>
          <w:i/>
          <w:iCs/>
          <w:sz w:val="22"/>
          <w:szCs w:val="22"/>
        </w:rPr>
        <w:t xml:space="preserve"> (Augsburger Allgemeine)</w:t>
      </w:r>
    </w:p>
    <w:p w14:paraId="5EC866E2" w14:textId="77777777" w:rsidR="00562A6A" w:rsidRDefault="00562A6A" w:rsidP="00562A6A">
      <w:pPr>
        <w:pStyle w:val="KeinLeerraum"/>
        <w:suppressLineNumbers/>
        <w:jc w:val="both"/>
        <w:rPr>
          <w:rStyle w:val="Fett"/>
          <w:b w:val="0"/>
          <w:bCs w:val="0"/>
          <w:sz w:val="22"/>
          <w:szCs w:val="22"/>
        </w:rPr>
      </w:pPr>
    </w:p>
    <w:p w14:paraId="7C17FE23" w14:textId="389C49CF" w:rsidR="00562A6A" w:rsidRPr="006D3DAE" w:rsidRDefault="00562A6A" w:rsidP="00562A6A">
      <w:pPr>
        <w:pStyle w:val="KeinLeerraum"/>
        <w:jc w:val="both"/>
        <w:rPr>
          <w:sz w:val="21"/>
          <w:szCs w:val="21"/>
        </w:rPr>
      </w:pPr>
      <w:r w:rsidRPr="006D3DAE">
        <w:rPr>
          <w:rStyle w:val="Fett"/>
          <w:b w:val="0"/>
          <w:bCs w:val="0"/>
          <w:sz w:val="21"/>
          <w:szCs w:val="21"/>
        </w:rPr>
        <w:t>Ein Gemeinderat aus Bayern steht in der Kritik, da er lächelnd ein Selfie im Berliner Holocaust-Denkmal geschossen hat. Auch in der KZ-Gedenkstätte Dachau gibt es solche Fotos.</w:t>
      </w:r>
      <w:r w:rsidRPr="006D3DAE">
        <w:rPr>
          <w:sz w:val="21"/>
          <w:szCs w:val="21"/>
        </w:rPr>
        <w:t xml:space="preserve"> Im Hintergrund ist das Denkmal für die von den Nazis ermordeten Juden zu sehen, vorne lächelt der bayerische Politiker Hermann Ulbricht in die Kamera - für dieses Selfie steht der Gemeinderat aus Rottach-Egern nun in der Kritik. Viele halten solche Handy-Fotos nicht nur für unpassend, sondern auch für respektlos. Doch sie entstehen wohl täglich - auch in der KZ-Gedenkstätte Dachau. Die dortigen Mitarbeiter beobachten immer wieder, dass die Menschen vor allem mit der zynischen Nazi-Parole "Arbeit macht frei" im Hintergrund in die Kamera lächeln. "Das empfinden wir als absolut unpassend", sagt die Leiterin der wissenschaftlichen Abteilung, Andrea Riedle. Allerdings könne man diese Selfies nicht verhindern. Bei 800.000 Besuchern im Jahr sei es unmöglich, jedem hinterherzurennen.</w:t>
      </w:r>
    </w:p>
    <w:p w14:paraId="3F7D8EF5" w14:textId="77777777" w:rsidR="00562A6A" w:rsidRPr="006D3DAE" w:rsidRDefault="00562A6A" w:rsidP="00562A6A">
      <w:pPr>
        <w:pStyle w:val="KeinLeerraum"/>
        <w:jc w:val="both"/>
        <w:rPr>
          <w:b/>
          <w:bCs/>
          <w:sz w:val="21"/>
          <w:szCs w:val="21"/>
        </w:rPr>
      </w:pPr>
      <w:r w:rsidRPr="006D3DAE">
        <w:rPr>
          <w:b/>
          <w:bCs/>
          <w:sz w:val="21"/>
          <w:szCs w:val="21"/>
        </w:rPr>
        <w:t>Viele Menschen lächeln bei Fotos automatisch</w:t>
      </w:r>
    </w:p>
    <w:p w14:paraId="55B6B59B" w14:textId="1E4B37E6" w:rsidR="00562A6A" w:rsidRPr="006D3DAE" w:rsidRDefault="00562A6A" w:rsidP="00562A6A">
      <w:pPr>
        <w:pStyle w:val="KeinLeerraum"/>
        <w:jc w:val="both"/>
        <w:rPr>
          <w:sz w:val="21"/>
          <w:szCs w:val="21"/>
        </w:rPr>
      </w:pPr>
      <w:r w:rsidRPr="006D3DAE">
        <w:rPr>
          <w:sz w:val="21"/>
          <w:szCs w:val="21"/>
        </w:rPr>
        <w:t>Vor allem Menschen im jungen und mittleren Alter schießen solche Fotos. "Manchmal sprechen andere Besucher sie dann darauf an, dass das hier nicht angebracht ist", sagt Riedle. Oft bekämen aber nicht einmal Eltern oder Lehrer mit, dass Selfies entstehen. Die Leiterin der wissenschaftlichen Abteilung betont, dass die unpassenden Bilder nicht überbewertet werden sollten. "Es ist einfach ein Automatismus, in eine Kamera zu lächeln", sagt sie. Wer solche Fotos schießt, könne sich danach trotzdem ernsthaft mit dem Ort und dem Holocaust auseinandersetzen.</w:t>
      </w:r>
    </w:p>
    <w:p w14:paraId="5D61D140" w14:textId="77777777" w:rsidR="00562A6A" w:rsidRPr="006D3DAE" w:rsidRDefault="00562A6A" w:rsidP="00562A6A">
      <w:pPr>
        <w:pStyle w:val="KeinLeerraum"/>
        <w:jc w:val="both"/>
        <w:rPr>
          <w:b/>
          <w:bCs/>
          <w:sz w:val="21"/>
          <w:szCs w:val="21"/>
        </w:rPr>
      </w:pPr>
      <w:r w:rsidRPr="006D3DAE">
        <w:rPr>
          <w:b/>
          <w:bCs/>
          <w:sz w:val="21"/>
          <w:szCs w:val="21"/>
        </w:rPr>
        <w:t>Die Mitarbeiter kennen unpassendere Verhaltensweisen</w:t>
      </w:r>
    </w:p>
    <w:p w14:paraId="37A483A4" w14:textId="0D746DE6" w:rsidR="00562A6A" w:rsidRPr="00B55533" w:rsidRDefault="00562A6A" w:rsidP="00B55533">
      <w:pPr>
        <w:pStyle w:val="KeinLeerraum"/>
        <w:jc w:val="both"/>
        <w:rPr>
          <w:sz w:val="21"/>
          <w:szCs w:val="21"/>
        </w:rPr>
      </w:pPr>
      <w:r w:rsidRPr="006D3DAE">
        <w:rPr>
          <w:sz w:val="21"/>
          <w:szCs w:val="21"/>
        </w:rPr>
        <w:t>Verbotsschilder gibt es nicht. "Dann müssten wir das Fotografieren generell verbieten", sagt Riedle. Schließlich sei es schwer zu definieren, ab wann ein Foto ein Selfie und ein Gesichtsausdruck ein Lächeln ist. Mitte September tritt in der KZ-Gedenkstätte Dachau eine Besucherordnung in Kraft, die Richtlinien für das richtige Verhalten gibt. Auf Selfies bezieht sie sich nicht. "Es gibt schlimmere Verhaltensweisen, mit denen wir uns auseinandersetzen müssen", sagt Riedle. Beispielsweise ließen Souvenirjäger immer wieder Eisenbeschläge von Türen mitgehen. Außerdem kämen manchmal Besucher mit rechtsradikalen Symbolen auf ihrer Kleidung. Wenn sie diese nicht ausziehen oder auf links ziehen, werden sie des Geländes verwiesen. Solche Maßnahmen müssen Selfie-Fotografen nicht fürchten. Die Mitarbeiter der Gedenkstätte hoffen allerdings, dass solche Bilder auch ohne Verbote mit der Zeit seltener werden.</w:t>
      </w:r>
      <w:r w:rsidR="007F1488" w:rsidRPr="006D3DAE">
        <w:rPr>
          <w:sz w:val="21"/>
          <w:szCs w:val="21"/>
        </w:rPr>
        <w:fldChar w:fldCharType="begin"/>
      </w:r>
      <w:r w:rsidR="007F1488" w:rsidRPr="006D3DAE">
        <w:rPr>
          <w:sz w:val="21"/>
          <w:szCs w:val="21"/>
        </w:rPr>
        <w:instrText xml:space="preserve"> INCLUDEPICTURE "/var/folders/q5/496k128s0tl676prm9785tt40000gn/T/com.microsoft.Word/WebArchiveCopyPasteTempFiles/judenstern_00.jpg" \* MERGEFORMATINET </w:instrText>
      </w:r>
      <w:r w:rsidR="007F1488" w:rsidRPr="006D3DAE">
        <w:rPr>
          <w:sz w:val="21"/>
          <w:szCs w:val="21"/>
        </w:rPr>
        <w:fldChar w:fldCharType="end"/>
      </w:r>
    </w:p>
    <w:p w14:paraId="5A419C3E" w14:textId="2E1E725C" w:rsidR="006D3DAE" w:rsidRDefault="00562A6A" w:rsidP="00562A6A">
      <w:pPr>
        <w:pStyle w:val="KeinLeerraum"/>
        <w:suppressLineNumbers/>
        <w:jc w:val="center"/>
        <w:rPr>
          <w:sz w:val="16"/>
          <w:szCs w:val="16"/>
        </w:rPr>
      </w:pPr>
      <w:r>
        <w:rPr>
          <w:rFonts w:cs="Times New Roman"/>
          <w:sz w:val="16"/>
          <w:szCs w:val="16"/>
          <w:lang w:eastAsia="de-DE"/>
        </w:rPr>
        <w:t>Q</w:t>
      </w:r>
      <w:r w:rsidR="007C7F97" w:rsidRPr="00562A6A">
        <w:rPr>
          <w:sz w:val="16"/>
          <w:szCs w:val="16"/>
        </w:rPr>
        <w:t xml:space="preserve">uelle: </w:t>
      </w:r>
      <w:r w:rsidRPr="00562A6A">
        <w:rPr>
          <w:sz w:val="16"/>
          <w:szCs w:val="16"/>
        </w:rPr>
        <w:t>Geldermann, Sa</w:t>
      </w:r>
      <w:r w:rsidR="00800FFD">
        <w:rPr>
          <w:sz w:val="16"/>
          <w:szCs w:val="16"/>
        </w:rPr>
        <w:t>scha</w:t>
      </w:r>
      <w:r w:rsidRPr="00562A6A">
        <w:rPr>
          <w:sz w:val="16"/>
          <w:szCs w:val="16"/>
        </w:rPr>
        <w:t>: „Selfies im KZ: Das sagt die Gedenkstätte Dachau dazu“, unter: https://www.augsburgerallgemeine.de/bayern/Selfies-im-KZ-Das-sagt-die-Gedenkstaette-Dachau-dazu-id31221542.html</w:t>
      </w:r>
      <w:r w:rsidR="007C7F97" w:rsidRPr="00562A6A">
        <w:rPr>
          <w:sz w:val="16"/>
          <w:szCs w:val="16"/>
        </w:rPr>
        <w:t xml:space="preserve"> </w:t>
      </w:r>
      <w:r w:rsidR="008A5B3F">
        <w:rPr>
          <w:sz w:val="16"/>
          <w:szCs w:val="16"/>
        </w:rPr>
        <w:t xml:space="preserve">(zuletzt abgerufen am 12.04.2021). </w:t>
      </w:r>
    </w:p>
    <w:p w14:paraId="6E32E5B0" w14:textId="7763855F" w:rsidR="006D3DAE" w:rsidRDefault="00602F38" w:rsidP="00562A6A">
      <w:pPr>
        <w:pStyle w:val="KeinLeerraum"/>
        <w:suppressLineNumbers/>
        <w:jc w:val="center"/>
        <w:rPr>
          <w:sz w:val="16"/>
          <w:szCs w:val="16"/>
        </w:rPr>
      </w:pPr>
      <w:r w:rsidRPr="00562A6A">
        <w:rPr>
          <w:noProof/>
          <w:color w:val="FF0000"/>
          <w:sz w:val="16"/>
          <w:szCs w:val="16"/>
          <w:lang w:eastAsia="de-DE"/>
        </w:rPr>
        <w:drawing>
          <wp:anchor distT="0" distB="0" distL="114300" distR="114300" simplePos="0" relativeHeight="251669759" behindDoc="0" locked="0" layoutInCell="1" allowOverlap="1" wp14:anchorId="48D586F9" wp14:editId="2A1C14CB">
            <wp:simplePos x="0" y="0"/>
            <wp:positionH relativeFrom="column">
              <wp:posOffset>5987975</wp:posOffset>
            </wp:positionH>
            <wp:positionV relativeFrom="paragraph">
              <wp:posOffset>169433</wp:posOffset>
            </wp:positionV>
            <wp:extent cx="495300" cy="487680"/>
            <wp:effectExtent l="0" t="0" r="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72DE" w14:textId="6A8E7D23" w:rsidR="009926EB" w:rsidRPr="00562A6A" w:rsidRDefault="00620247" w:rsidP="006D3DAE">
      <w:pPr>
        <w:pStyle w:val="KeinLeerraum"/>
        <w:suppressLineNumbers/>
        <w:rPr>
          <w:sz w:val="16"/>
          <w:szCs w:val="16"/>
        </w:rPr>
      </w:pPr>
      <w:r w:rsidRPr="00562A6A">
        <w:rPr>
          <w:b/>
          <w:bCs/>
          <w:noProof/>
          <w:color w:val="000000" w:themeColor="text1"/>
          <w:sz w:val="16"/>
          <w:szCs w:val="16"/>
          <w:u w:val="single"/>
        </w:rPr>
        <w:drawing>
          <wp:anchor distT="0" distB="0" distL="114300" distR="114300" simplePos="0" relativeHeight="251668480" behindDoc="1" locked="0" layoutInCell="1" allowOverlap="1" wp14:anchorId="03A933F1" wp14:editId="71EE54AB">
            <wp:simplePos x="0" y="0"/>
            <wp:positionH relativeFrom="column">
              <wp:posOffset>-554691</wp:posOffset>
            </wp:positionH>
            <wp:positionV relativeFrom="paragraph">
              <wp:posOffset>1779644</wp:posOffset>
            </wp:positionV>
            <wp:extent cx="306070" cy="300355"/>
            <wp:effectExtent l="0" t="0" r="0" b="4445"/>
            <wp:wrapTight wrapText="bothSides">
              <wp:wrapPolygon edited="0">
                <wp:start x="0" y="0"/>
                <wp:lineTo x="0" y="21006"/>
                <wp:lineTo x="20614" y="21006"/>
                <wp:lineTo x="2061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1006B0" w:rsidRPr="00562A6A">
        <w:rPr>
          <w:b/>
          <w:bCs/>
          <w:noProof/>
          <w:color w:val="000000" w:themeColor="text1"/>
          <w:sz w:val="16"/>
          <w:szCs w:val="16"/>
          <w:u w:val="single"/>
        </w:rPr>
        <mc:AlternateContent>
          <mc:Choice Requires="wps">
            <w:drawing>
              <wp:anchor distT="0" distB="0" distL="114300" distR="114300" simplePos="0" relativeHeight="251671039" behindDoc="0" locked="0" layoutInCell="1" allowOverlap="1" wp14:anchorId="73035688" wp14:editId="24823E3C">
                <wp:simplePos x="0" y="0"/>
                <wp:positionH relativeFrom="column">
                  <wp:posOffset>-201183</wp:posOffset>
                </wp:positionH>
                <wp:positionV relativeFrom="paragraph">
                  <wp:posOffset>231439</wp:posOffset>
                </wp:positionV>
                <wp:extent cx="6442710" cy="2084294"/>
                <wp:effectExtent l="0" t="0" r="8890" b="11430"/>
                <wp:wrapNone/>
                <wp:docPr id="7" name="Textfeld 7"/>
                <wp:cNvGraphicFramePr/>
                <a:graphic xmlns:a="http://schemas.openxmlformats.org/drawingml/2006/main">
                  <a:graphicData uri="http://schemas.microsoft.com/office/word/2010/wordprocessingShape">
                    <wps:wsp>
                      <wps:cNvSpPr txBox="1"/>
                      <wps:spPr>
                        <a:xfrm>
                          <a:off x="0" y="0"/>
                          <a:ext cx="6442710" cy="2084294"/>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D9AA28D" w14:textId="77777777" w:rsidR="006D3DAE" w:rsidRPr="0026608C" w:rsidRDefault="006D3DAE" w:rsidP="006D3DAE">
                            <w:pPr>
                              <w:rPr>
                                <w:rFonts w:cstheme="minorHAnsi"/>
                                <w:b/>
                                <w:bCs/>
                                <w:i/>
                                <w:iCs/>
                                <w:color w:val="000000" w:themeColor="text1"/>
                                <w:sz w:val="22"/>
                                <w:szCs w:val="22"/>
                              </w:rPr>
                            </w:pPr>
                            <w:r w:rsidRPr="0026608C">
                              <w:rPr>
                                <w:rFonts w:cstheme="minorHAnsi"/>
                                <w:b/>
                                <w:bCs/>
                                <w:i/>
                                <w:iCs/>
                                <w:color w:val="000000" w:themeColor="text1"/>
                                <w:sz w:val="22"/>
                                <w:szCs w:val="22"/>
                              </w:rPr>
                              <w:t xml:space="preserve">Aufgabenstellung </w:t>
                            </w:r>
                          </w:p>
                          <w:p w14:paraId="505AC52D" w14:textId="1F80898B" w:rsidR="006D3DAE" w:rsidRPr="0026608C" w:rsidRDefault="006D3DAE" w:rsidP="00B55533">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Lies </w:t>
                            </w:r>
                            <w:r w:rsidRPr="0026608C">
                              <w:rPr>
                                <w:rFonts w:cstheme="minorHAnsi"/>
                                <w:color w:val="000000" w:themeColor="text1"/>
                                <w:sz w:val="22"/>
                                <w:szCs w:val="22"/>
                              </w:rPr>
                              <w:t xml:space="preserve">den </w:t>
                            </w:r>
                            <w:r w:rsidR="006E07E4" w:rsidRPr="0026608C">
                              <w:rPr>
                                <w:rFonts w:cstheme="minorHAnsi"/>
                                <w:color w:val="000000" w:themeColor="text1"/>
                                <w:sz w:val="22"/>
                                <w:szCs w:val="22"/>
                              </w:rPr>
                              <w:t>Zeitungsartike</w:t>
                            </w:r>
                            <w:r w:rsidR="006E07E4" w:rsidRPr="001006B0">
                              <w:rPr>
                                <w:rFonts w:cstheme="minorHAnsi"/>
                                <w:color w:val="000000" w:themeColor="text1"/>
                                <w:sz w:val="22"/>
                                <w:szCs w:val="22"/>
                              </w:rPr>
                              <w:t>l</w:t>
                            </w:r>
                            <w:r w:rsidR="001006B0" w:rsidRPr="001006B0">
                              <w:rPr>
                                <w:rFonts w:cstheme="minorHAnsi"/>
                                <w:color w:val="000000" w:themeColor="text1"/>
                                <w:sz w:val="22"/>
                                <w:szCs w:val="22"/>
                              </w:rPr>
                              <w:t>,</w:t>
                            </w:r>
                            <w:r w:rsidR="001006B0">
                              <w:rPr>
                                <w:rFonts w:cstheme="minorHAnsi"/>
                                <w:color w:val="000000" w:themeColor="text1"/>
                                <w:sz w:val="22"/>
                                <w:szCs w:val="22"/>
                              </w:rPr>
                              <w:t xml:space="preserve"> </w:t>
                            </w:r>
                            <w:r w:rsidR="00B55533" w:rsidRPr="0026608C">
                              <w:rPr>
                                <w:rFonts w:cstheme="minorHAnsi"/>
                                <w:b/>
                                <w:bCs/>
                                <w:color w:val="000000" w:themeColor="text1"/>
                                <w:sz w:val="22"/>
                                <w:szCs w:val="22"/>
                              </w:rPr>
                              <w:t>arbeite</w:t>
                            </w:r>
                            <w:r w:rsidR="006E07E4" w:rsidRPr="0026608C">
                              <w:rPr>
                                <w:rFonts w:cstheme="minorHAnsi"/>
                                <w:b/>
                                <w:bCs/>
                                <w:color w:val="000000" w:themeColor="text1"/>
                                <w:sz w:val="22"/>
                                <w:szCs w:val="22"/>
                              </w:rPr>
                              <w:t xml:space="preserve"> </w:t>
                            </w:r>
                            <w:r w:rsidRPr="0026608C">
                              <w:rPr>
                                <w:rFonts w:cstheme="minorHAnsi"/>
                                <w:color w:val="000000" w:themeColor="text1"/>
                                <w:sz w:val="22"/>
                                <w:szCs w:val="22"/>
                              </w:rPr>
                              <w:t xml:space="preserve">die </w:t>
                            </w:r>
                            <w:r w:rsidR="00B55533" w:rsidRPr="0026608C">
                              <w:rPr>
                                <w:rFonts w:cstheme="minorHAnsi"/>
                                <w:color w:val="000000" w:themeColor="text1"/>
                                <w:sz w:val="22"/>
                                <w:szCs w:val="22"/>
                              </w:rPr>
                              <w:t>Pro- und Kontra-</w:t>
                            </w:r>
                            <w:r w:rsidR="006E07E4" w:rsidRPr="0026608C">
                              <w:rPr>
                                <w:rFonts w:cstheme="minorHAnsi"/>
                                <w:color w:val="000000" w:themeColor="text1"/>
                                <w:sz w:val="22"/>
                                <w:szCs w:val="22"/>
                              </w:rPr>
                              <w:t>Argumente</w:t>
                            </w:r>
                            <w:r w:rsidRPr="0026608C">
                              <w:rPr>
                                <w:rFonts w:cstheme="minorHAnsi"/>
                                <w:color w:val="000000" w:themeColor="text1"/>
                                <w:sz w:val="22"/>
                                <w:szCs w:val="22"/>
                              </w:rPr>
                              <w:t xml:space="preserve"> stichpunktartig </w:t>
                            </w:r>
                            <w:r w:rsidR="00B55533" w:rsidRPr="0026608C">
                              <w:rPr>
                                <w:rFonts w:cstheme="minorHAnsi"/>
                                <w:color w:val="000000" w:themeColor="text1"/>
                                <w:sz w:val="22"/>
                                <w:szCs w:val="22"/>
                              </w:rPr>
                              <w:t xml:space="preserve">aus dem Text in Einzelarbeit </w:t>
                            </w:r>
                            <w:r w:rsidR="00B55533" w:rsidRPr="0026608C">
                              <w:rPr>
                                <w:rFonts w:cstheme="minorHAnsi"/>
                                <w:b/>
                                <w:bCs/>
                                <w:color w:val="000000" w:themeColor="text1"/>
                                <w:sz w:val="22"/>
                                <w:szCs w:val="22"/>
                              </w:rPr>
                              <w:t xml:space="preserve">heraus </w:t>
                            </w:r>
                            <w:r w:rsidR="00B55533" w:rsidRPr="0026608C">
                              <w:rPr>
                                <w:rFonts w:cstheme="minorHAnsi"/>
                                <w:color w:val="000000" w:themeColor="text1"/>
                                <w:sz w:val="22"/>
                                <w:szCs w:val="22"/>
                              </w:rPr>
                              <w:t xml:space="preserve">und </w:t>
                            </w:r>
                            <w:r w:rsidR="00B55533" w:rsidRPr="0026608C">
                              <w:rPr>
                                <w:rFonts w:cstheme="minorHAnsi"/>
                                <w:b/>
                                <w:bCs/>
                                <w:color w:val="000000" w:themeColor="text1"/>
                                <w:sz w:val="22"/>
                                <w:szCs w:val="22"/>
                              </w:rPr>
                              <w:t xml:space="preserve">trage </w:t>
                            </w:r>
                            <w:r w:rsidR="00B55533" w:rsidRPr="0026608C">
                              <w:rPr>
                                <w:rFonts w:cstheme="minorHAnsi"/>
                                <w:color w:val="000000" w:themeColor="text1"/>
                                <w:sz w:val="22"/>
                                <w:szCs w:val="22"/>
                              </w:rPr>
                              <w:t xml:space="preserve">sie in die </w:t>
                            </w:r>
                            <w:r w:rsidR="006E07E4" w:rsidRPr="0026608C">
                              <w:rPr>
                                <w:rFonts w:cstheme="minorHAnsi"/>
                                <w:color w:val="000000" w:themeColor="text1"/>
                                <w:sz w:val="22"/>
                                <w:szCs w:val="22"/>
                              </w:rPr>
                              <w:t>Tabelle</w:t>
                            </w:r>
                            <w:r w:rsidR="001006B0">
                              <w:rPr>
                                <w:rFonts w:cstheme="minorHAnsi"/>
                                <w:color w:val="000000" w:themeColor="text1"/>
                                <w:sz w:val="22"/>
                                <w:szCs w:val="22"/>
                              </w:rPr>
                              <w:t xml:space="preserve"> </w:t>
                            </w:r>
                            <w:r w:rsidR="001006B0">
                              <w:rPr>
                                <w:rFonts w:cstheme="minorHAnsi"/>
                                <w:b/>
                                <w:bCs/>
                                <w:color w:val="000000" w:themeColor="text1"/>
                                <w:sz w:val="22"/>
                                <w:szCs w:val="22"/>
                              </w:rPr>
                              <w:t>ein</w:t>
                            </w:r>
                            <w:r w:rsidR="006E07E4" w:rsidRPr="0026608C">
                              <w:rPr>
                                <w:rFonts w:cstheme="minorHAnsi"/>
                                <w:color w:val="000000" w:themeColor="text1"/>
                                <w:sz w:val="22"/>
                                <w:szCs w:val="22"/>
                              </w:rPr>
                              <w:t>.</w:t>
                            </w:r>
                            <w:r w:rsidRPr="0026608C">
                              <w:rPr>
                                <w:rFonts w:cstheme="minorHAnsi"/>
                                <w:color w:val="000000" w:themeColor="text1"/>
                                <w:sz w:val="22"/>
                                <w:szCs w:val="22"/>
                              </w:rPr>
                              <w:t xml:space="preserve"> </w:t>
                            </w:r>
                            <w:r w:rsidR="004E46ED" w:rsidRPr="0026608C">
                              <w:rPr>
                                <w:rFonts w:cstheme="minorHAnsi"/>
                                <w:color w:val="000000" w:themeColor="text1"/>
                                <w:sz w:val="22"/>
                                <w:szCs w:val="22"/>
                              </w:rPr>
                              <w:t xml:space="preserve">Achte darauf, dass </w:t>
                            </w:r>
                            <w:r w:rsidR="000F5889" w:rsidRPr="0026608C">
                              <w:rPr>
                                <w:rFonts w:cstheme="minorHAnsi"/>
                                <w:color w:val="000000" w:themeColor="text1"/>
                                <w:sz w:val="22"/>
                                <w:szCs w:val="22"/>
                              </w:rPr>
                              <w:t xml:space="preserve">du </w:t>
                            </w:r>
                            <w:r w:rsidR="004E46ED" w:rsidRPr="0026608C">
                              <w:rPr>
                                <w:rFonts w:cstheme="minorHAnsi"/>
                                <w:color w:val="000000" w:themeColor="text1"/>
                                <w:sz w:val="22"/>
                                <w:szCs w:val="22"/>
                              </w:rPr>
                              <w:t>die Argumente</w:t>
                            </w:r>
                            <w:r w:rsidR="00982182" w:rsidRPr="0026608C">
                              <w:rPr>
                                <w:rFonts w:cstheme="minorHAnsi"/>
                                <w:color w:val="000000" w:themeColor="text1"/>
                                <w:sz w:val="22"/>
                                <w:szCs w:val="22"/>
                              </w:rPr>
                              <w:t xml:space="preserve">, welche </w:t>
                            </w:r>
                            <w:r w:rsidR="000F5889" w:rsidRPr="0026608C">
                              <w:rPr>
                                <w:rFonts w:cstheme="minorHAnsi"/>
                                <w:color w:val="000000" w:themeColor="text1"/>
                                <w:sz w:val="22"/>
                                <w:szCs w:val="22"/>
                              </w:rPr>
                              <w:t xml:space="preserve">Selfies </w:t>
                            </w:r>
                            <w:r w:rsidR="008243F5">
                              <w:rPr>
                                <w:rFonts w:cstheme="minorHAnsi"/>
                                <w:color w:val="000000" w:themeColor="text1"/>
                                <w:sz w:val="22"/>
                                <w:szCs w:val="22"/>
                              </w:rPr>
                              <w:t>in ehemaligen Konzentrationslagern</w:t>
                            </w:r>
                            <w:r w:rsidR="00B55533" w:rsidRPr="0026608C">
                              <w:rPr>
                                <w:rFonts w:cstheme="minorHAnsi"/>
                                <w:color w:val="000000" w:themeColor="text1"/>
                                <w:sz w:val="22"/>
                                <w:szCs w:val="22"/>
                              </w:rPr>
                              <w:t xml:space="preserve"> </w:t>
                            </w:r>
                            <w:r w:rsidR="008243F5">
                              <w:rPr>
                                <w:rFonts w:cstheme="minorHAnsi"/>
                                <w:color w:val="000000" w:themeColor="text1"/>
                                <w:sz w:val="22"/>
                                <w:szCs w:val="22"/>
                              </w:rPr>
                              <w:t>als legitim ansehen</w:t>
                            </w:r>
                            <w:r w:rsidR="000F5889" w:rsidRPr="0026608C">
                              <w:rPr>
                                <w:rFonts w:cstheme="minorHAnsi"/>
                                <w:color w:val="000000" w:themeColor="text1"/>
                                <w:sz w:val="22"/>
                                <w:szCs w:val="22"/>
                              </w:rPr>
                              <w:t xml:space="preserve">, auf der </w:t>
                            </w:r>
                            <w:r w:rsidR="000F5889" w:rsidRPr="0026608C">
                              <w:rPr>
                                <w:rFonts w:cstheme="minorHAnsi"/>
                                <w:color w:val="000000" w:themeColor="text1"/>
                                <w:sz w:val="22"/>
                                <w:szCs w:val="22"/>
                                <w:u w:val="single"/>
                              </w:rPr>
                              <w:t>linken Seite der Tabelle</w:t>
                            </w:r>
                            <w:r w:rsidR="000F5889" w:rsidRPr="001006B0">
                              <w:rPr>
                                <w:rFonts w:cstheme="minorHAnsi"/>
                                <w:color w:val="000000" w:themeColor="text1"/>
                                <w:sz w:val="22"/>
                                <w:szCs w:val="22"/>
                              </w:rPr>
                              <w:t xml:space="preserve"> </w:t>
                            </w:r>
                            <w:r w:rsidR="000F5889" w:rsidRPr="0026608C">
                              <w:rPr>
                                <w:rFonts w:cstheme="minorHAnsi"/>
                                <w:color w:val="000000" w:themeColor="text1"/>
                                <w:sz w:val="22"/>
                                <w:szCs w:val="22"/>
                              </w:rPr>
                              <w:t xml:space="preserve">einordnest. Die Argumente </w:t>
                            </w:r>
                            <w:r w:rsidR="00B55533" w:rsidRPr="0026608C">
                              <w:rPr>
                                <w:rFonts w:cstheme="minorHAnsi"/>
                                <w:color w:val="000000" w:themeColor="text1"/>
                                <w:sz w:val="22"/>
                                <w:szCs w:val="22"/>
                              </w:rPr>
                              <w:t>gegen Selfies</w:t>
                            </w:r>
                            <w:r w:rsidR="000F5889" w:rsidRPr="0026608C">
                              <w:rPr>
                                <w:rFonts w:cstheme="minorHAnsi"/>
                                <w:color w:val="000000" w:themeColor="text1"/>
                                <w:sz w:val="22"/>
                                <w:szCs w:val="22"/>
                              </w:rPr>
                              <w:t xml:space="preserve"> sollen auf der </w:t>
                            </w:r>
                            <w:r w:rsidR="000F5889" w:rsidRPr="0026608C">
                              <w:rPr>
                                <w:rFonts w:cstheme="minorHAnsi"/>
                                <w:color w:val="000000" w:themeColor="text1"/>
                                <w:sz w:val="22"/>
                                <w:szCs w:val="22"/>
                                <w:u w:val="single"/>
                              </w:rPr>
                              <w:t xml:space="preserve">rechten Seite der Tabelle </w:t>
                            </w:r>
                            <w:r w:rsidR="000F5889" w:rsidRPr="0026608C">
                              <w:rPr>
                                <w:rFonts w:cstheme="minorHAnsi"/>
                                <w:color w:val="000000" w:themeColor="text1"/>
                                <w:sz w:val="22"/>
                                <w:szCs w:val="22"/>
                              </w:rPr>
                              <w:t xml:space="preserve">notiert werden. Falls das Argument nicht eindeutig zugeordnet werden kann, füge es in der Tabellenmitte hinzu. </w:t>
                            </w:r>
                          </w:p>
                          <w:p w14:paraId="03F014A6" w14:textId="2B38B592" w:rsidR="00B55533" w:rsidRPr="0026608C" w:rsidRDefault="00B55533" w:rsidP="00B55533">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Tausche </w:t>
                            </w:r>
                            <w:r w:rsidRPr="0026608C">
                              <w:rPr>
                                <w:rFonts w:cstheme="minorHAnsi"/>
                                <w:color w:val="000000" w:themeColor="text1"/>
                                <w:sz w:val="22"/>
                                <w:szCs w:val="22"/>
                              </w:rPr>
                              <w:t xml:space="preserve">dich in Partnerarbeit mit deinem Sitznachbarn/deiner Sitznachbarin </w:t>
                            </w:r>
                            <w:r w:rsidRPr="0026608C">
                              <w:rPr>
                                <w:rFonts w:cstheme="minorHAnsi"/>
                                <w:b/>
                                <w:bCs/>
                                <w:color w:val="000000" w:themeColor="text1"/>
                                <w:sz w:val="22"/>
                                <w:szCs w:val="22"/>
                              </w:rPr>
                              <w:t xml:space="preserve">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ergänze </w:t>
                            </w:r>
                            <w:r w:rsidR="001006B0" w:rsidRPr="001006B0">
                              <w:rPr>
                                <w:rFonts w:cstheme="minorHAnsi"/>
                                <w:color w:val="000000" w:themeColor="text1"/>
                                <w:sz w:val="22"/>
                                <w:szCs w:val="22"/>
                              </w:rPr>
                              <w:t>die</w:t>
                            </w:r>
                            <w:r w:rsidR="001006B0">
                              <w:rPr>
                                <w:rFonts w:cstheme="minorHAnsi"/>
                                <w:b/>
                                <w:bCs/>
                                <w:color w:val="000000" w:themeColor="text1"/>
                                <w:sz w:val="22"/>
                                <w:szCs w:val="22"/>
                              </w:rPr>
                              <w:t xml:space="preserve"> </w:t>
                            </w:r>
                            <w:r w:rsidRPr="0026608C">
                              <w:rPr>
                                <w:rFonts w:cstheme="minorHAnsi"/>
                                <w:color w:val="000000" w:themeColor="text1"/>
                                <w:sz w:val="22"/>
                                <w:szCs w:val="22"/>
                              </w:rPr>
                              <w:t>Aspekte aus dem anderen Text in deiner Tabelle.</w:t>
                            </w:r>
                          </w:p>
                          <w:p w14:paraId="7112F59D" w14:textId="00B57A0D" w:rsidR="006D3DAE" w:rsidRPr="0026608C" w:rsidRDefault="006D3DAE" w:rsidP="00B55533">
                            <w:pPr>
                              <w:spacing w:after="120"/>
                              <w:jc w:val="both"/>
                              <w:rPr>
                                <w:rFonts w:cstheme="minorHAnsi"/>
                                <w:i/>
                                <w:iCs/>
                                <w:color w:val="000000" w:themeColor="text1"/>
                                <w:sz w:val="22"/>
                                <w:szCs w:val="22"/>
                              </w:rPr>
                            </w:pPr>
                            <w:r w:rsidRPr="0026608C">
                              <w:rPr>
                                <w:rFonts w:cstheme="minorHAnsi"/>
                                <w:b/>
                                <w:bCs/>
                                <w:i/>
                                <w:iCs/>
                                <w:color w:val="000000" w:themeColor="text1"/>
                                <w:sz w:val="22"/>
                                <w:szCs w:val="22"/>
                              </w:rPr>
                              <w:t xml:space="preserve">Für „Schnelle“: </w:t>
                            </w:r>
                            <w:r w:rsidR="00B55533" w:rsidRPr="0026608C">
                              <w:rPr>
                                <w:rFonts w:cstheme="minorHAnsi"/>
                                <w:i/>
                                <w:iCs/>
                                <w:color w:val="000000" w:themeColor="text1"/>
                                <w:sz w:val="22"/>
                                <w:szCs w:val="22"/>
                              </w:rPr>
                              <w:t xml:space="preserve">Entwickelt in Partnerarbeit eigene Argumente, die ihr aus dem bisherigen Geschichtsunterricht zu Thema ableiten könnt. Dabei hilft euch das Wissen aus unserer Unterrichtsreihe zum Nationalsozialismus.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35688" id="_x0000_t202" coordsize="21600,21600" o:spt="202" path="m,l,21600r21600,l21600,xe">
                <v:stroke joinstyle="miter"/>
                <v:path gradientshapeok="t" o:connecttype="rect"/>
              </v:shapetype>
              <v:shape id="Textfeld 7" o:spid="_x0000_s1028" type="#_x0000_t202" style="position:absolute;margin-left:-15.85pt;margin-top:18.2pt;width:507.3pt;height:164.1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" fillcolor="#f2f2f2 [3052]" strokecolor="black [3200]" strokeweight="1pt">
                <v:textbox>
                  <w:txbxContent>
                    <w:p w14:paraId="1D9AA28D" w14:textId="77777777" w:rsidR="006D3DAE" w:rsidRPr="0026608C" w:rsidRDefault="006D3DAE" w:rsidP="006D3DAE">
                      <w:pPr>
                        <w:rPr>
                          <w:rFonts w:cstheme="minorHAnsi"/>
                          <w:b/>
                          <w:bCs/>
                          <w:i/>
                          <w:iCs/>
                          <w:color w:val="000000" w:themeColor="text1"/>
                          <w:sz w:val="22"/>
                          <w:szCs w:val="22"/>
                        </w:rPr>
                      </w:pPr>
                      <w:r w:rsidRPr="0026608C">
                        <w:rPr>
                          <w:rFonts w:cstheme="minorHAnsi"/>
                          <w:b/>
                          <w:bCs/>
                          <w:i/>
                          <w:iCs/>
                          <w:color w:val="000000" w:themeColor="text1"/>
                          <w:sz w:val="22"/>
                          <w:szCs w:val="22"/>
                        </w:rPr>
                        <w:t xml:space="preserve">Aufgabenstellung </w:t>
                      </w:r>
                    </w:p>
                    <w:p w14:paraId="505AC52D" w14:textId="1F80898B" w:rsidR="006D3DAE" w:rsidRPr="0026608C" w:rsidRDefault="006D3DAE" w:rsidP="00B55533">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Lies </w:t>
                      </w:r>
                      <w:r w:rsidRPr="0026608C">
                        <w:rPr>
                          <w:rFonts w:cstheme="minorHAnsi"/>
                          <w:color w:val="000000" w:themeColor="text1"/>
                          <w:sz w:val="22"/>
                          <w:szCs w:val="22"/>
                        </w:rPr>
                        <w:t xml:space="preserve">den </w:t>
                      </w:r>
                      <w:r w:rsidR="006E07E4" w:rsidRPr="0026608C">
                        <w:rPr>
                          <w:rFonts w:cstheme="minorHAnsi"/>
                          <w:color w:val="000000" w:themeColor="text1"/>
                          <w:sz w:val="22"/>
                          <w:szCs w:val="22"/>
                        </w:rPr>
                        <w:t>Zeitungsartike</w:t>
                      </w:r>
                      <w:r w:rsidR="006E07E4" w:rsidRPr="001006B0">
                        <w:rPr>
                          <w:rFonts w:cstheme="minorHAnsi"/>
                          <w:color w:val="000000" w:themeColor="text1"/>
                          <w:sz w:val="22"/>
                          <w:szCs w:val="22"/>
                        </w:rPr>
                        <w:t>l</w:t>
                      </w:r>
                      <w:r w:rsidR="001006B0" w:rsidRPr="001006B0">
                        <w:rPr>
                          <w:rFonts w:cstheme="minorHAnsi"/>
                          <w:color w:val="000000" w:themeColor="text1"/>
                          <w:sz w:val="22"/>
                          <w:szCs w:val="22"/>
                        </w:rPr>
                        <w:t>,</w:t>
                      </w:r>
                      <w:r w:rsidR="001006B0">
                        <w:rPr>
                          <w:rFonts w:cstheme="minorHAnsi"/>
                          <w:color w:val="000000" w:themeColor="text1"/>
                          <w:sz w:val="22"/>
                          <w:szCs w:val="22"/>
                        </w:rPr>
                        <w:t xml:space="preserve"> </w:t>
                      </w:r>
                      <w:r w:rsidR="00B55533" w:rsidRPr="0026608C">
                        <w:rPr>
                          <w:rFonts w:cstheme="minorHAnsi"/>
                          <w:b/>
                          <w:bCs/>
                          <w:color w:val="000000" w:themeColor="text1"/>
                          <w:sz w:val="22"/>
                          <w:szCs w:val="22"/>
                        </w:rPr>
                        <w:t>arbeite</w:t>
                      </w:r>
                      <w:r w:rsidR="006E07E4" w:rsidRPr="0026608C">
                        <w:rPr>
                          <w:rFonts w:cstheme="minorHAnsi"/>
                          <w:b/>
                          <w:bCs/>
                          <w:color w:val="000000" w:themeColor="text1"/>
                          <w:sz w:val="22"/>
                          <w:szCs w:val="22"/>
                        </w:rPr>
                        <w:t xml:space="preserve"> </w:t>
                      </w:r>
                      <w:r w:rsidRPr="0026608C">
                        <w:rPr>
                          <w:rFonts w:cstheme="minorHAnsi"/>
                          <w:color w:val="000000" w:themeColor="text1"/>
                          <w:sz w:val="22"/>
                          <w:szCs w:val="22"/>
                        </w:rPr>
                        <w:t xml:space="preserve">die </w:t>
                      </w:r>
                      <w:r w:rsidR="00B55533" w:rsidRPr="0026608C">
                        <w:rPr>
                          <w:rFonts w:cstheme="minorHAnsi"/>
                          <w:color w:val="000000" w:themeColor="text1"/>
                          <w:sz w:val="22"/>
                          <w:szCs w:val="22"/>
                        </w:rPr>
                        <w:t>Pro- und Kontra-</w:t>
                      </w:r>
                      <w:r w:rsidR="006E07E4" w:rsidRPr="0026608C">
                        <w:rPr>
                          <w:rFonts w:cstheme="minorHAnsi"/>
                          <w:color w:val="000000" w:themeColor="text1"/>
                          <w:sz w:val="22"/>
                          <w:szCs w:val="22"/>
                        </w:rPr>
                        <w:t>Argumente</w:t>
                      </w:r>
                      <w:r w:rsidRPr="0026608C">
                        <w:rPr>
                          <w:rFonts w:cstheme="minorHAnsi"/>
                          <w:color w:val="000000" w:themeColor="text1"/>
                          <w:sz w:val="22"/>
                          <w:szCs w:val="22"/>
                        </w:rPr>
                        <w:t xml:space="preserve"> stichpunktartig </w:t>
                      </w:r>
                      <w:r w:rsidR="00B55533" w:rsidRPr="0026608C">
                        <w:rPr>
                          <w:rFonts w:cstheme="minorHAnsi"/>
                          <w:color w:val="000000" w:themeColor="text1"/>
                          <w:sz w:val="22"/>
                          <w:szCs w:val="22"/>
                        </w:rPr>
                        <w:t xml:space="preserve">aus dem Text in Einzelarbeit </w:t>
                      </w:r>
                      <w:r w:rsidR="00B55533" w:rsidRPr="0026608C">
                        <w:rPr>
                          <w:rFonts w:cstheme="minorHAnsi"/>
                          <w:b/>
                          <w:bCs/>
                          <w:color w:val="000000" w:themeColor="text1"/>
                          <w:sz w:val="22"/>
                          <w:szCs w:val="22"/>
                        </w:rPr>
                        <w:t xml:space="preserve">heraus </w:t>
                      </w:r>
                      <w:r w:rsidR="00B55533" w:rsidRPr="0026608C">
                        <w:rPr>
                          <w:rFonts w:cstheme="minorHAnsi"/>
                          <w:color w:val="000000" w:themeColor="text1"/>
                          <w:sz w:val="22"/>
                          <w:szCs w:val="22"/>
                        </w:rPr>
                        <w:t xml:space="preserve">und </w:t>
                      </w:r>
                      <w:r w:rsidR="00B55533" w:rsidRPr="0026608C">
                        <w:rPr>
                          <w:rFonts w:cstheme="minorHAnsi"/>
                          <w:b/>
                          <w:bCs/>
                          <w:color w:val="000000" w:themeColor="text1"/>
                          <w:sz w:val="22"/>
                          <w:szCs w:val="22"/>
                        </w:rPr>
                        <w:t xml:space="preserve">trage </w:t>
                      </w:r>
                      <w:r w:rsidR="00B55533" w:rsidRPr="0026608C">
                        <w:rPr>
                          <w:rFonts w:cstheme="minorHAnsi"/>
                          <w:color w:val="000000" w:themeColor="text1"/>
                          <w:sz w:val="22"/>
                          <w:szCs w:val="22"/>
                        </w:rPr>
                        <w:t xml:space="preserve">sie in die </w:t>
                      </w:r>
                      <w:r w:rsidR="006E07E4" w:rsidRPr="0026608C">
                        <w:rPr>
                          <w:rFonts w:cstheme="minorHAnsi"/>
                          <w:color w:val="000000" w:themeColor="text1"/>
                          <w:sz w:val="22"/>
                          <w:szCs w:val="22"/>
                        </w:rPr>
                        <w:t>Tabelle</w:t>
                      </w:r>
                      <w:r w:rsidR="001006B0">
                        <w:rPr>
                          <w:rFonts w:cstheme="minorHAnsi"/>
                          <w:color w:val="000000" w:themeColor="text1"/>
                          <w:sz w:val="22"/>
                          <w:szCs w:val="22"/>
                        </w:rPr>
                        <w:t xml:space="preserve"> </w:t>
                      </w:r>
                      <w:r w:rsidR="001006B0">
                        <w:rPr>
                          <w:rFonts w:cstheme="minorHAnsi"/>
                          <w:b/>
                          <w:bCs/>
                          <w:color w:val="000000" w:themeColor="text1"/>
                          <w:sz w:val="22"/>
                          <w:szCs w:val="22"/>
                        </w:rPr>
                        <w:t>ein</w:t>
                      </w:r>
                      <w:r w:rsidR="006E07E4" w:rsidRPr="0026608C">
                        <w:rPr>
                          <w:rFonts w:cstheme="minorHAnsi"/>
                          <w:color w:val="000000" w:themeColor="text1"/>
                          <w:sz w:val="22"/>
                          <w:szCs w:val="22"/>
                        </w:rPr>
                        <w:t>.</w:t>
                      </w:r>
                      <w:r w:rsidRPr="0026608C">
                        <w:rPr>
                          <w:rFonts w:cstheme="minorHAnsi"/>
                          <w:color w:val="000000" w:themeColor="text1"/>
                          <w:sz w:val="22"/>
                          <w:szCs w:val="22"/>
                        </w:rPr>
                        <w:t xml:space="preserve"> </w:t>
                      </w:r>
                      <w:r w:rsidR="004E46ED" w:rsidRPr="0026608C">
                        <w:rPr>
                          <w:rFonts w:cstheme="minorHAnsi"/>
                          <w:color w:val="000000" w:themeColor="text1"/>
                          <w:sz w:val="22"/>
                          <w:szCs w:val="22"/>
                        </w:rPr>
                        <w:t xml:space="preserve">Achte darauf, dass </w:t>
                      </w:r>
                      <w:r w:rsidR="000F5889" w:rsidRPr="0026608C">
                        <w:rPr>
                          <w:rFonts w:cstheme="minorHAnsi"/>
                          <w:color w:val="000000" w:themeColor="text1"/>
                          <w:sz w:val="22"/>
                          <w:szCs w:val="22"/>
                        </w:rPr>
                        <w:t xml:space="preserve">du </w:t>
                      </w:r>
                      <w:r w:rsidR="004E46ED" w:rsidRPr="0026608C">
                        <w:rPr>
                          <w:rFonts w:cstheme="minorHAnsi"/>
                          <w:color w:val="000000" w:themeColor="text1"/>
                          <w:sz w:val="22"/>
                          <w:szCs w:val="22"/>
                        </w:rPr>
                        <w:t>die Argumente</w:t>
                      </w:r>
                      <w:r w:rsidR="00982182" w:rsidRPr="0026608C">
                        <w:rPr>
                          <w:rFonts w:cstheme="minorHAnsi"/>
                          <w:color w:val="000000" w:themeColor="text1"/>
                          <w:sz w:val="22"/>
                          <w:szCs w:val="22"/>
                        </w:rPr>
                        <w:t xml:space="preserve">, welche </w:t>
                      </w:r>
                      <w:r w:rsidR="000F5889" w:rsidRPr="0026608C">
                        <w:rPr>
                          <w:rFonts w:cstheme="minorHAnsi"/>
                          <w:color w:val="000000" w:themeColor="text1"/>
                          <w:sz w:val="22"/>
                          <w:szCs w:val="22"/>
                        </w:rPr>
                        <w:t xml:space="preserve">Selfies </w:t>
                      </w:r>
                      <w:r w:rsidR="008243F5">
                        <w:rPr>
                          <w:rFonts w:cstheme="minorHAnsi"/>
                          <w:color w:val="000000" w:themeColor="text1"/>
                          <w:sz w:val="22"/>
                          <w:szCs w:val="22"/>
                        </w:rPr>
                        <w:t>in ehemaligen Konzentrationslagern</w:t>
                      </w:r>
                      <w:r w:rsidR="00B55533" w:rsidRPr="0026608C">
                        <w:rPr>
                          <w:rFonts w:cstheme="minorHAnsi"/>
                          <w:color w:val="000000" w:themeColor="text1"/>
                          <w:sz w:val="22"/>
                          <w:szCs w:val="22"/>
                        </w:rPr>
                        <w:t xml:space="preserve"> </w:t>
                      </w:r>
                      <w:r w:rsidR="008243F5">
                        <w:rPr>
                          <w:rFonts w:cstheme="minorHAnsi"/>
                          <w:color w:val="000000" w:themeColor="text1"/>
                          <w:sz w:val="22"/>
                          <w:szCs w:val="22"/>
                        </w:rPr>
                        <w:t>als legitim ansehen</w:t>
                      </w:r>
                      <w:r w:rsidR="000F5889" w:rsidRPr="0026608C">
                        <w:rPr>
                          <w:rFonts w:cstheme="minorHAnsi"/>
                          <w:color w:val="000000" w:themeColor="text1"/>
                          <w:sz w:val="22"/>
                          <w:szCs w:val="22"/>
                        </w:rPr>
                        <w:t xml:space="preserve">, auf der </w:t>
                      </w:r>
                      <w:r w:rsidR="000F5889" w:rsidRPr="0026608C">
                        <w:rPr>
                          <w:rFonts w:cstheme="minorHAnsi"/>
                          <w:color w:val="000000" w:themeColor="text1"/>
                          <w:sz w:val="22"/>
                          <w:szCs w:val="22"/>
                          <w:u w:val="single"/>
                        </w:rPr>
                        <w:t>linken Seite der Tabelle</w:t>
                      </w:r>
                      <w:r w:rsidR="000F5889" w:rsidRPr="001006B0">
                        <w:rPr>
                          <w:rFonts w:cstheme="minorHAnsi"/>
                          <w:color w:val="000000" w:themeColor="text1"/>
                          <w:sz w:val="22"/>
                          <w:szCs w:val="22"/>
                        </w:rPr>
                        <w:t xml:space="preserve"> </w:t>
                      </w:r>
                      <w:r w:rsidR="000F5889" w:rsidRPr="0026608C">
                        <w:rPr>
                          <w:rFonts w:cstheme="minorHAnsi"/>
                          <w:color w:val="000000" w:themeColor="text1"/>
                          <w:sz w:val="22"/>
                          <w:szCs w:val="22"/>
                        </w:rPr>
                        <w:t xml:space="preserve">einordnest. Die Argumente </w:t>
                      </w:r>
                      <w:r w:rsidR="00B55533" w:rsidRPr="0026608C">
                        <w:rPr>
                          <w:rFonts w:cstheme="minorHAnsi"/>
                          <w:color w:val="000000" w:themeColor="text1"/>
                          <w:sz w:val="22"/>
                          <w:szCs w:val="22"/>
                        </w:rPr>
                        <w:t>gegen Selfies</w:t>
                      </w:r>
                      <w:r w:rsidR="000F5889" w:rsidRPr="0026608C">
                        <w:rPr>
                          <w:rFonts w:cstheme="minorHAnsi"/>
                          <w:color w:val="000000" w:themeColor="text1"/>
                          <w:sz w:val="22"/>
                          <w:szCs w:val="22"/>
                        </w:rPr>
                        <w:t xml:space="preserve"> sollen auf der </w:t>
                      </w:r>
                      <w:r w:rsidR="000F5889" w:rsidRPr="0026608C">
                        <w:rPr>
                          <w:rFonts w:cstheme="minorHAnsi"/>
                          <w:color w:val="000000" w:themeColor="text1"/>
                          <w:sz w:val="22"/>
                          <w:szCs w:val="22"/>
                          <w:u w:val="single"/>
                        </w:rPr>
                        <w:t xml:space="preserve">rechten Seite der Tabelle </w:t>
                      </w:r>
                      <w:r w:rsidR="000F5889" w:rsidRPr="0026608C">
                        <w:rPr>
                          <w:rFonts w:cstheme="minorHAnsi"/>
                          <w:color w:val="000000" w:themeColor="text1"/>
                          <w:sz w:val="22"/>
                          <w:szCs w:val="22"/>
                        </w:rPr>
                        <w:t xml:space="preserve">notiert werden. Falls das Argument nicht eindeutig zugeordnet werden kann, füge es in der Tabellenmitte hinzu. </w:t>
                      </w:r>
                    </w:p>
                    <w:p w14:paraId="03F014A6" w14:textId="2B38B592" w:rsidR="00B55533" w:rsidRPr="0026608C" w:rsidRDefault="00B55533" w:rsidP="00B55533">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Tausche </w:t>
                      </w:r>
                      <w:r w:rsidRPr="0026608C">
                        <w:rPr>
                          <w:rFonts w:cstheme="minorHAnsi"/>
                          <w:color w:val="000000" w:themeColor="text1"/>
                          <w:sz w:val="22"/>
                          <w:szCs w:val="22"/>
                        </w:rPr>
                        <w:t xml:space="preserve">dich in Partnerarbeit mit deinem Sitznachbarn/deiner Sitznachbarin </w:t>
                      </w:r>
                      <w:r w:rsidRPr="0026608C">
                        <w:rPr>
                          <w:rFonts w:cstheme="minorHAnsi"/>
                          <w:b/>
                          <w:bCs/>
                          <w:color w:val="000000" w:themeColor="text1"/>
                          <w:sz w:val="22"/>
                          <w:szCs w:val="22"/>
                        </w:rPr>
                        <w:t xml:space="preserve">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ergänze </w:t>
                      </w:r>
                      <w:r w:rsidR="001006B0" w:rsidRPr="001006B0">
                        <w:rPr>
                          <w:rFonts w:cstheme="minorHAnsi"/>
                          <w:color w:val="000000" w:themeColor="text1"/>
                          <w:sz w:val="22"/>
                          <w:szCs w:val="22"/>
                        </w:rPr>
                        <w:t>die</w:t>
                      </w:r>
                      <w:r w:rsidR="001006B0">
                        <w:rPr>
                          <w:rFonts w:cstheme="minorHAnsi"/>
                          <w:b/>
                          <w:bCs/>
                          <w:color w:val="000000" w:themeColor="text1"/>
                          <w:sz w:val="22"/>
                          <w:szCs w:val="22"/>
                        </w:rPr>
                        <w:t xml:space="preserve"> </w:t>
                      </w:r>
                      <w:r w:rsidRPr="0026608C">
                        <w:rPr>
                          <w:rFonts w:cstheme="minorHAnsi"/>
                          <w:color w:val="000000" w:themeColor="text1"/>
                          <w:sz w:val="22"/>
                          <w:szCs w:val="22"/>
                        </w:rPr>
                        <w:t>Aspekte aus dem anderen Text in deiner Tabelle.</w:t>
                      </w:r>
                    </w:p>
                    <w:p w14:paraId="7112F59D" w14:textId="00B57A0D" w:rsidR="006D3DAE" w:rsidRPr="0026608C" w:rsidRDefault="006D3DAE" w:rsidP="00B55533">
                      <w:pPr>
                        <w:spacing w:after="120"/>
                        <w:jc w:val="both"/>
                        <w:rPr>
                          <w:rFonts w:cstheme="minorHAnsi"/>
                          <w:i/>
                          <w:iCs/>
                          <w:color w:val="000000" w:themeColor="text1"/>
                          <w:sz w:val="22"/>
                          <w:szCs w:val="22"/>
                        </w:rPr>
                      </w:pPr>
                      <w:r w:rsidRPr="0026608C">
                        <w:rPr>
                          <w:rFonts w:cstheme="minorHAnsi"/>
                          <w:b/>
                          <w:bCs/>
                          <w:i/>
                          <w:iCs/>
                          <w:color w:val="000000" w:themeColor="text1"/>
                          <w:sz w:val="22"/>
                          <w:szCs w:val="22"/>
                        </w:rPr>
                        <w:t xml:space="preserve">Für „Schnelle“: </w:t>
                      </w:r>
                      <w:r w:rsidR="00B55533" w:rsidRPr="0026608C">
                        <w:rPr>
                          <w:rFonts w:cstheme="minorHAnsi"/>
                          <w:i/>
                          <w:iCs/>
                          <w:color w:val="000000" w:themeColor="text1"/>
                          <w:sz w:val="22"/>
                          <w:szCs w:val="22"/>
                        </w:rPr>
                        <w:t xml:space="preserve">Entwickelt in Partnerarbeit eigene Argumente, die ihr aus dem bisherigen Geschichtsunterricht zu Thema ableiten könnt. Dabei hilft euch das Wissen aus unserer Unterrichtsreihe zum Nationalsozialismus. </w:t>
                      </w:r>
                    </w:p>
                  </w:txbxContent>
                </v:textbox>
              </v:shape>
            </w:pict>
          </mc:Fallback>
        </mc:AlternateContent>
      </w:r>
      <w:r w:rsidR="00B55533" w:rsidRPr="00562A6A">
        <w:rPr>
          <w:noProof/>
          <w:sz w:val="16"/>
          <w:szCs w:val="16"/>
          <w:lang w:eastAsia="de-DE"/>
        </w:rPr>
        <w:drawing>
          <wp:anchor distT="0" distB="0" distL="114300" distR="114300" simplePos="0" relativeHeight="251674624" behindDoc="1" locked="0" layoutInCell="1" allowOverlap="1" wp14:anchorId="402077DE" wp14:editId="6911C8EA">
            <wp:simplePos x="0" y="0"/>
            <wp:positionH relativeFrom="column">
              <wp:posOffset>-557530</wp:posOffset>
            </wp:positionH>
            <wp:positionV relativeFrom="paragraph">
              <wp:posOffset>89535</wp:posOffset>
            </wp:positionV>
            <wp:extent cx="455930" cy="190500"/>
            <wp:effectExtent l="0" t="0" r="1270" b="0"/>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93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2CF" w:rsidRPr="00562A6A">
        <w:rPr>
          <w:sz w:val="16"/>
          <w:szCs w:val="16"/>
        </w:rPr>
        <w:fldChar w:fldCharType="begin"/>
      </w:r>
      <w:r w:rsidR="00C632CF" w:rsidRPr="00562A6A">
        <w:rPr>
          <w:sz w:val="16"/>
          <w:szCs w:val="16"/>
        </w:rPr>
        <w:instrText xml:space="preserve"> INCLUDEPICTURE "/var/folders/q5/496k128s0tl676prm9785tt40000gn/T/com.microsoft.Word/WebArchiveCopyPasteTempFiles/2Q==" \* MERGEFORMATINET </w:instrText>
      </w:r>
      <w:r w:rsidR="00C632CF" w:rsidRPr="00562A6A">
        <w:rPr>
          <w:sz w:val="16"/>
          <w:szCs w:val="16"/>
        </w:rPr>
        <w:fldChar w:fldCharType="end"/>
      </w:r>
    </w:p>
    <w:sectPr w:rsidR="009926EB" w:rsidRPr="00562A6A" w:rsidSect="00562A6A">
      <w:headerReference w:type="default" r:id="rId13"/>
      <w:pgSz w:w="11900" w:h="16840"/>
      <w:pgMar w:top="1021" w:right="1418" w:bottom="1021"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81376" w14:textId="77777777" w:rsidR="009E0494" w:rsidRDefault="009E0494" w:rsidP="00A540C3">
      <w:r>
        <w:separator/>
      </w:r>
    </w:p>
  </w:endnote>
  <w:endnote w:type="continuationSeparator" w:id="0">
    <w:p w14:paraId="684169AB" w14:textId="77777777" w:rsidR="009E0494" w:rsidRDefault="009E0494"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F317D" w14:textId="77777777" w:rsidR="009E0494" w:rsidRDefault="009E0494" w:rsidP="00A540C3">
      <w:r>
        <w:separator/>
      </w:r>
    </w:p>
  </w:footnote>
  <w:footnote w:type="continuationSeparator" w:id="0">
    <w:p w14:paraId="61A06678" w14:textId="77777777" w:rsidR="009E0494" w:rsidRDefault="009E0494"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10819"/>
    <w:multiLevelType w:val="hybridMultilevel"/>
    <w:tmpl w:val="CB02ACD2"/>
    <w:lvl w:ilvl="0" w:tplc="3C5E54B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F90D79"/>
    <w:multiLevelType w:val="hybridMultilevel"/>
    <w:tmpl w:val="1FF2CF56"/>
    <w:lvl w:ilvl="0" w:tplc="3C5E54B6">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170F6"/>
    <w:rsid w:val="0003756C"/>
    <w:rsid w:val="0004562F"/>
    <w:rsid w:val="00050996"/>
    <w:rsid w:val="000C0B69"/>
    <w:rsid w:val="000D69B5"/>
    <w:rsid w:val="000F04AB"/>
    <w:rsid w:val="000F5889"/>
    <w:rsid w:val="000F5DED"/>
    <w:rsid w:val="001006B0"/>
    <w:rsid w:val="001122FA"/>
    <w:rsid w:val="0011428D"/>
    <w:rsid w:val="0012591B"/>
    <w:rsid w:val="00137D35"/>
    <w:rsid w:val="00142D60"/>
    <w:rsid w:val="00151DA0"/>
    <w:rsid w:val="00154A93"/>
    <w:rsid w:val="00171F0B"/>
    <w:rsid w:val="001A506F"/>
    <w:rsid w:val="001D5522"/>
    <w:rsid w:val="001D6154"/>
    <w:rsid w:val="00205934"/>
    <w:rsid w:val="002253F7"/>
    <w:rsid w:val="00241F7E"/>
    <w:rsid w:val="002523D6"/>
    <w:rsid w:val="0026608C"/>
    <w:rsid w:val="002700BB"/>
    <w:rsid w:val="002C3B49"/>
    <w:rsid w:val="002C5676"/>
    <w:rsid w:val="002D4857"/>
    <w:rsid w:val="002E6901"/>
    <w:rsid w:val="002F4C00"/>
    <w:rsid w:val="0030319A"/>
    <w:rsid w:val="00305D19"/>
    <w:rsid w:val="0032297C"/>
    <w:rsid w:val="00327F50"/>
    <w:rsid w:val="00352308"/>
    <w:rsid w:val="0037415F"/>
    <w:rsid w:val="0038478B"/>
    <w:rsid w:val="00392352"/>
    <w:rsid w:val="003B2F31"/>
    <w:rsid w:val="003B593D"/>
    <w:rsid w:val="003C76DF"/>
    <w:rsid w:val="003E4B68"/>
    <w:rsid w:val="004004B0"/>
    <w:rsid w:val="00412BC4"/>
    <w:rsid w:val="00442FBA"/>
    <w:rsid w:val="00447D26"/>
    <w:rsid w:val="00475F6C"/>
    <w:rsid w:val="004766BA"/>
    <w:rsid w:val="00490916"/>
    <w:rsid w:val="004A5A4F"/>
    <w:rsid w:val="004A75F6"/>
    <w:rsid w:val="004E46ED"/>
    <w:rsid w:val="004F16C1"/>
    <w:rsid w:val="004F3B1A"/>
    <w:rsid w:val="0052229D"/>
    <w:rsid w:val="00524CAF"/>
    <w:rsid w:val="00542C68"/>
    <w:rsid w:val="00562A6A"/>
    <w:rsid w:val="00565146"/>
    <w:rsid w:val="005656B9"/>
    <w:rsid w:val="00590351"/>
    <w:rsid w:val="005A3E93"/>
    <w:rsid w:val="005F36D3"/>
    <w:rsid w:val="00602F38"/>
    <w:rsid w:val="00620247"/>
    <w:rsid w:val="00627EF4"/>
    <w:rsid w:val="00655D5A"/>
    <w:rsid w:val="0065634A"/>
    <w:rsid w:val="00665CF6"/>
    <w:rsid w:val="00666333"/>
    <w:rsid w:val="006942F8"/>
    <w:rsid w:val="006A551E"/>
    <w:rsid w:val="006B58C0"/>
    <w:rsid w:val="006C2CCE"/>
    <w:rsid w:val="006C41E1"/>
    <w:rsid w:val="006C44CA"/>
    <w:rsid w:val="006D1B35"/>
    <w:rsid w:val="006D3DAE"/>
    <w:rsid w:val="006D4414"/>
    <w:rsid w:val="006E07E4"/>
    <w:rsid w:val="006F19BA"/>
    <w:rsid w:val="00713AF5"/>
    <w:rsid w:val="007600AA"/>
    <w:rsid w:val="007950DD"/>
    <w:rsid w:val="007A61F6"/>
    <w:rsid w:val="007C7F97"/>
    <w:rsid w:val="007F1488"/>
    <w:rsid w:val="00800FFD"/>
    <w:rsid w:val="008243F5"/>
    <w:rsid w:val="0083521C"/>
    <w:rsid w:val="00836880"/>
    <w:rsid w:val="00845D6A"/>
    <w:rsid w:val="008734A5"/>
    <w:rsid w:val="008A5B3F"/>
    <w:rsid w:val="008D2B11"/>
    <w:rsid w:val="008F6C25"/>
    <w:rsid w:val="0092095E"/>
    <w:rsid w:val="00933A68"/>
    <w:rsid w:val="00936400"/>
    <w:rsid w:val="00960824"/>
    <w:rsid w:val="009816EC"/>
    <w:rsid w:val="00982182"/>
    <w:rsid w:val="009843B9"/>
    <w:rsid w:val="00990766"/>
    <w:rsid w:val="009926EB"/>
    <w:rsid w:val="0099539F"/>
    <w:rsid w:val="009C089C"/>
    <w:rsid w:val="009E0494"/>
    <w:rsid w:val="009F5FED"/>
    <w:rsid w:val="00A2206B"/>
    <w:rsid w:val="00A540C3"/>
    <w:rsid w:val="00A80DEC"/>
    <w:rsid w:val="00A9321E"/>
    <w:rsid w:val="00AC0B6F"/>
    <w:rsid w:val="00AF64FC"/>
    <w:rsid w:val="00B55533"/>
    <w:rsid w:val="00B65368"/>
    <w:rsid w:val="00BC2A3C"/>
    <w:rsid w:val="00C3681D"/>
    <w:rsid w:val="00C44338"/>
    <w:rsid w:val="00C51C66"/>
    <w:rsid w:val="00C629F2"/>
    <w:rsid w:val="00C632CF"/>
    <w:rsid w:val="00C71D4B"/>
    <w:rsid w:val="00C87D40"/>
    <w:rsid w:val="00C97229"/>
    <w:rsid w:val="00CA4982"/>
    <w:rsid w:val="00CB2699"/>
    <w:rsid w:val="00CF41F7"/>
    <w:rsid w:val="00D059C6"/>
    <w:rsid w:val="00D45E4D"/>
    <w:rsid w:val="00D46639"/>
    <w:rsid w:val="00D92485"/>
    <w:rsid w:val="00DA32C1"/>
    <w:rsid w:val="00DB00C8"/>
    <w:rsid w:val="00DD4965"/>
    <w:rsid w:val="00DD6B7B"/>
    <w:rsid w:val="00E20075"/>
    <w:rsid w:val="00E22476"/>
    <w:rsid w:val="00E22E1C"/>
    <w:rsid w:val="00E27565"/>
    <w:rsid w:val="00E275B9"/>
    <w:rsid w:val="00E27DC1"/>
    <w:rsid w:val="00E308D3"/>
    <w:rsid w:val="00E377B7"/>
    <w:rsid w:val="00E412B0"/>
    <w:rsid w:val="00E473FE"/>
    <w:rsid w:val="00E5374D"/>
    <w:rsid w:val="00E8519A"/>
    <w:rsid w:val="00E933E9"/>
    <w:rsid w:val="00EA5704"/>
    <w:rsid w:val="00ED4579"/>
    <w:rsid w:val="00ED6D1D"/>
    <w:rsid w:val="00EF0BBB"/>
    <w:rsid w:val="00EF1A6E"/>
    <w:rsid w:val="00F03280"/>
    <w:rsid w:val="00F13DB6"/>
    <w:rsid w:val="00F40A28"/>
    <w:rsid w:val="00F40BDB"/>
    <w:rsid w:val="00F53864"/>
    <w:rsid w:val="00F57C54"/>
    <w:rsid w:val="00F66B34"/>
    <w:rsid w:val="00F95528"/>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2A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62A6A"/>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 w:type="character" w:customStyle="1" w:styleId="berschrift3Zchn">
    <w:name w:val="Überschrift 3 Zchn"/>
    <w:basedOn w:val="Absatz-Standardschriftart"/>
    <w:link w:val="berschrift3"/>
    <w:uiPriority w:val="9"/>
    <w:rsid w:val="00562A6A"/>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562A6A"/>
    <w:rPr>
      <w:b/>
      <w:bCs/>
    </w:rPr>
  </w:style>
  <w:style w:type="paragraph" w:styleId="HTMLAdresse">
    <w:name w:val="HTML Address"/>
    <w:basedOn w:val="Standard"/>
    <w:link w:val="HTMLAdresseZchn"/>
    <w:uiPriority w:val="99"/>
    <w:semiHidden/>
    <w:unhideWhenUsed/>
    <w:rsid w:val="00562A6A"/>
    <w:rPr>
      <w:rFonts w:ascii="Times New Roman" w:eastAsia="Times New Roman" w:hAnsi="Times New Roman" w:cs="Times New Roman"/>
      <w:i/>
      <w:iCs/>
      <w:lang w:eastAsia="de-DE"/>
    </w:rPr>
  </w:style>
  <w:style w:type="character" w:customStyle="1" w:styleId="HTMLAdresseZchn">
    <w:name w:val="HTML Adresse Zchn"/>
    <w:basedOn w:val="Absatz-Standardschriftart"/>
    <w:link w:val="HTMLAdresse"/>
    <w:uiPriority w:val="99"/>
    <w:semiHidden/>
    <w:rsid w:val="00562A6A"/>
    <w:rPr>
      <w:rFonts w:ascii="Times New Roman" w:eastAsia="Times New Roman" w:hAnsi="Times New Roman" w:cs="Times New Roman"/>
      <w:i/>
      <w:iCs/>
      <w:lang w:eastAsia="de-DE"/>
    </w:rPr>
  </w:style>
  <w:style w:type="character" w:customStyle="1" w:styleId="p-line-height--m">
    <w:name w:val="p-line-height--m"/>
    <w:basedOn w:val="Absatz-Standardschriftart"/>
    <w:rsid w:val="00562A6A"/>
  </w:style>
  <w:style w:type="paragraph" w:styleId="KeinLeerraum">
    <w:name w:val="No Spacing"/>
    <w:uiPriority w:val="1"/>
    <w:qFormat/>
    <w:rsid w:val="00562A6A"/>
  </w:style>
  <w:style w:type="character" w:customStyle="1" w:styleId="berschrift1Zchn">
    <w:name w:val="Überschrift 1 Zchn"/>
    <w:basedOn w:val="Absatz-Standardschriftart"/>
    <w:link w:val="berschrift1"/>
    <w:uiPriority w:val="9"/>
    <w:rsid w:val="00562A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105976486">
      <w:bodyDiv w:val="1"/>
      <w:marLeft w:val="0"/>
      <w:marRight w:val="0"/>
      <w:marTop w:val="0"/>
      <w:marBottom w:val="0"/>
      <w:divBdr>
        <w:top w:val="none" w:sz="0" w:space="0" w:color="auto"/>
        <w:left w:val="none" w:sz="0" w:space="0" w:color="auto"/>
        <w:bottom w:val="none" w:sz="0" w:space="0" w:color="auto"/>
        <w:right w:val="none" w:sz="0" w:space="0" w:color="auto"/>
      </w:divBdr>
    </w:div>
    <w:div w:id="140587722">
      <w:bodyDiv w:val="1"/>
      <w:marLeft w:val="0"/>
      <w:marRight w:val="0"/>
      <w:marTop w:val="0"/>
      <w:marBottom w:val="0"/>
      <w:divBdr>
        <w:top w:val="none" w:sz="0" w:space="0" w:color="auto"/>
        <w:left w:val="none" w:sz="0" w:space="0" w:color="auto"/>
        <w:bottom w:val="none" w:sz="0" w:space="0" w:color="auto"/>
        <w:right w:val="none" w:sz="0" w:space="0" w:color="auto"/>
      </w:divBdr>
    </w:div>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620647832">
      <w:bodyDiv w:val="1"/>
      <w:marLeft w:val="0"/>
      <w:marRight w:val="0"/>
      <w:marTop w:val="0"/>
      <w:marBottom w:val="0"/>
      <w:divBdr>
        <w:top w:val="none" w:sz="0" w:space="0" w:color="auto"/>
        <w:left w:val="none" w:sz="0" w:space="0" w:color="auto"/>
        <w:bottom w:val="none" w:sz="0" w:space="0" w:color="auto"/>
        <w:right w:val="none" w:sz="0" w:space="0" w:color="auto"/>
      </w:divBdr>
      <w:divsChild>
        <w:div w:id="701053750">
          <w:marLeft w:val="0"/>
          <w:marRight w:val="0"/>
          <w:marTop w:val="0"/>
          <w:marBottom w:val="0"/>
          <w:divBdr>
            <w:top w:val="none" w:sz="0" w:space="0" w:color="auto"/>
            <w:left w:val="none" w:sz="0" w:space="0" w:color="auto"/>
            <w:bottom w:val="none" w:sz="0" w:space="0" w:color="auto"/>
            <w:right w:val="none" w:sz="0" w:space="0" w:color="auto"/>
          </w:divBdr>
        </w:div>
      </w:divsChild>
    </w:div>
    <w:div w:id="685132334">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571">
      <w:bodyDiv w:val="1"/>
      <w:marLeft w:val="0"/>
      <w:marRight w:val="0"/>
      <w:marTop w:val="0"/>
      <w:marBottom w:val="0"/>
      <w:divBdr>
        <w:top w:val="none" w:sz="0" w:space="0" w:color="auto"/>
        <w:left w:val="none" w:sz="0" w:space="0" w:color="auto"/>
        <w:bottom w:val="none" w:sz="0" w:space="0" w:color="auto"/>
        <w:right w:val="none" w:sz="0" w:space="0" w:color="auto"/>
      </w:divBdr>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039">
      <w:bodyDiv w:val="1"/>
      <w:marLeft w:val="0"/>
      <w:marRight w:val="0"/>
      <w:marTop w:val="0"/>
      <w:marBottom w:val="0"/>
      <w:divBdr>
        <w:top w:val="none" w:sz="0" w:space="0" w:color="auto"/>
        <w:left w:val="none" w:sz="0" w:space="0" w:color="auto"/>
        <w:bottom w:val="none" w:sz="0" w:space="0" w:color="auto"/>
        <w:right w:val="none" w:sz="0" w:space="0" w:color="auto"/>
      </w:divBdr>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kument" ma:contentTypeID="0x01010035DA1BEAF5D19749A535FB46200EF1EC" ma:contentTypeVersion="7" ma:contentTypeDescription="Ein neues Dokument erstellen." ma:contentTypeScope="" ma:versionID="940a3196cccfb896f2f3b6817d5231bb">
  <xsd:schema xmlns:xsd="http://www.w3.org/2001/XMLSchema" xmlns:xs="http://www.w3.org/2001/XMLSchema" xmlns:p="http://schemas.microsoft.com/office/2006/metadata/properties" xmlns:ns2="0e027c26-7ea2-45d4-9bab-8ae2ee0de002" targetNamespace="http://schemas.microsoft.com/office/2006/metadata/properties" ma:root="true" ma:fieldsID="6eacb529871912755f2f7a9065523f92" ns2:_="">
    <xsd:import namespace="0e027c26-7ea2-45d4-9bab-8ae2ee0de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27c26-7ea2-45d4-9bab-8ae2ee0d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customXml/itemProps2.xml><?xml version="1.0" encoding="utf-8"?>
<ds:datastoreItem xmlns:ds="http://schemas.openxmlformats.org/officeDocument/2006/customXml" ds:itemID="{B7D5A729-BFEE-4236-BA9E-29703E89748A}"/>
</file>

<file path=customXml/itemProps3.xml><?xml version="1.0" encoding="utf-8"?>
<ds:datastoreItem xmlns:ds="http://schemas.openxmlformats.org/officeDocument/2006/customXml" ds:itemID="{D78528D9-C414-446C-8F2E-161901424B61}"/>
</file>

<file path=customXml/itemProps4.xml><?xml version="1.0" encoding="utf-8"?>
<ds:datastoreItem xmlns:ds="http://schemas.openxmlformats.org/officeDocument/2006/customXml" ds:itemID="{C1C3D2FA-58FA-44F3-94FE-6A68629FD4D3}"/>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89</cp:revision>
  <cp:lastPrinted>2021-02-12T14:44:00Z</cp:lastPrinted>
  <dcterms:created xsi:type="dcterms:W3CDTF">2020-06-02T15:47:00Z</dcterms:created>
  <dcterms:modified xsi:type="dcterms:W3CDTF">2021-04-15T12:52:00Z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0x01010035DA1BEAF5D19749A535FB46200EF1EC</vt:lpwstr>
  </property>
</Properties>
</file>